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876762" w:rsidRDefault="00876762">
      <w:pPr>
        <w:tabs>
          <w:tab w:val="left" w:pos="8355"/>
        </w:tabs>
        <w:spacing w:after="0"/>
        <w:ind w:left="720"/>
        <w:jc w:val="center"/>
        <w:rPr>
          <w:color w:val="455DA1"/>
          <w:sz w:val="28"/>
          <w:szCs w:val="28"/>
        </w:rPr>
      </w:pPr>
    </w:p>
    <w:p w:rsidR="00876762" w:rsidRDefault="00397E27">
      <w:pPr>
        <w:tabs>
          <w:tab w:val="left" w:pos="8355"/>
        </w:tabs>
        <w:spacing w:after="0"/>
        <w:ind w:left="720"/>
        <w:jc w:val="center"/>
        <w:rPr>
          <w:b/>
          <w:color w:val="455DA1"/>
          <w:sz w:val="24"/>
          <w:szCs w:val="24"/>
        </w:rPr>
      </w:pPr>
      <w:proofErr w:type="spellStart"/>
      <w:r>
        <w:rPr>
          <w:b/>
          <w:color w:val="455DA1"/>
          <w:sz w:val="24"/>
          <w:szCs w:val="24"/>
        </w:rPr>
        <w:t>Радионица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bookmarkStart w:id="0" w:name="_Hlk132109773"/>
      <w:proofErr w:type="spellStart"/>
      <w:r>
        <w:rPr>
          <w:b/>
          <w:color w:val="455DA1"/>
          <w:sz w:val="24"/>
          <w:szCs w:val="24"/>
        </w:rPr>
        <w:t>за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дефинисање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циљева</w:t>
      </w:r>
      <w:proofErr w:type="spellEnd"/>
      <w:r>
        <w:rPr>
          <w:b/>
          <w:color w:val="455DA1"/>
          <w:sz w:val="24"/>
          <w:szCs w:val="24"/>
        </w:rPr>
        <w:t xml:space="preserve"> и </w:t>
      </w:r>
      <w:proofErr w:type="spellStart"/>
      <w:r>
        <w:rPr>
          <w:b/>
          <w:color w:val="455DA1"/>
          <w:sz w:val="24"/>
          <w:szCs w:val="24"/>
        </w:rPr>
        <w:t>мера</w:t>
      </w:r>
      <w:proofErr w:type="spellEnd"/>
    </w:p>
    <w:p w:rsidR="00876762" w:rsidRDefault="00397E27">
      <w:pPr>
        <w:tabs>
          <w:tab w:val="left" w:pos="8355"/>
        </w:tabs>
        <w:spacing w:after="0"/>
        <w:ind w:left="720"/>
        <w:jc w:val="center"/>
        <w:rPr>
          <w:rFonts w:asciiTheme="minorHAnsi" w:hAnsiTheme="minorHAnsi"/>
          <w:b/>
          <w:color w:val="455DA1"/>
          <w:sz w:val="24"/>
          <w:szCs w:val="24"/>
          <w:lang w:val="sr-Cyrl-RS"/>
        </w:rPr>
      </w:pPr>
      <w:proofErr w:type="spellStart"/>
      <w:r>
        <w:rPr>
          <w:b/>
          <w:color w:val="455DA1"/>
          <w:sz w:val="24"/>
          <w:szCs w:val="24"/>
        </w:rPr>
        <w:t>Процес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израде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Стратегије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развоја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урбаног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подручја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града</w:t>
      </w:r>
      <w:proofErr w:type="spellEnd"/>
      <w:r>
        <w:rPr>
          <w:b/>
          <w:color w:val="455DA1"/>
          <w:sz w:val="24"/>
          <w:szCs w:val="24"/>
        </w:rPr>
        <w:t xml:space="preserve"> </w:t>
      </w:r>
      <w:proofErr w:type="spellStart"/>
      <w:r>
        <w:rPr>
          <w:b/>
          <w:color w:val="455DA1"/>
          <w:sz w:val="24"/>
          <w:szCs w:val="24"/>
        </w:rPr>
        <w:t>Смедерева</w:t>
      </w:r>
      <w:proofErr w:type="spellEnd"/>
    </w:p>
    <w:bookmarkEnd w:id="0"/>
    <w:p w:rsidR="00817F88" w:rsidRPr="00817F88" w:rsidRDefault="00817F88">
      <w:pPr>
        <w:tabs>
          <w:tab w:val="left" w:pos="8355"/>
        </w:tabs>
        <w:spacing w:after="0"/>
        <w:ind w:left="720"/>
        <w:jc w:val="center"/>
        <w:rPr>
          <w:rFonts w:asciiTheme="minorHAnsi" w:hAnsiTheme="minorHAnsi"/>
          <w:b/>
          <w:color w:val="455DA1"/>
          <w:sz w:val="24"/>
          <w:szCs w:val="24"/>
          <w:lang w:val="sr-Cyrl-RS"/>
        </w:rPr>
      </w:pPr>
    </w:p>
    <w:p w:rsidR="00876762" w:rsidRPr="005661D2" w:rsidRDefault="00876762">
      <w:pPr>
        <w:tabs>
          <w:tab w:val="left" w:pos="8355"/>
        </w:tabs>
        <w:spacing w:after="0"/>
        <w:jc w:val="center"/>
        <w:rPr>
          <w:rFonts w:asciiTheme="minorHAnsi" w:hAnsiTheme="minorHAnsi"/>
          <w:color w:val="455DA1"/>
          <w:lang w:val="sr-Cyrl-RS"/>
        </w:rPr>
      </w:pPr>
    </w:p>
    <w:p w:rsidR="00817F88" w:rsidRPr="005F3D9B" w:rsidRDefault="005F3D9B">
      <w:pPr>
        <w:tabs>
          <w:tab w:val="left" w:pos="8355"/>
        </w:tabs>
        <w:spacing w:after="0"/>
        <w:jc w:val="center"/>
        <w:rPr>
          <w:i/>
          <w:iCs/>
          <w:sz w:val="24"/>
          <w:szCs w:val="24"/>
          <w:lang w:val="sr-Cyrl-RS"/>
        </w:rPr>
      </w:pPr>
      <w:r w:rsidRPr="005F3D9B">
        <w:rPr>
          <w:i/>
          <w:iCs/>
          <w:sz w:val="24"/>
          <w:szCs w:val="24"/>
          <w:lang w:val="sr-Cyrl-RS"/>
        </w:rPr>
        <w:t xml:space="preserve">Место одржавања: </w:t>
      </w:r>
      <w:r w:rsidR="00817F88" w:rsidRPr="005F3D9B">
        <w:rPr>
          <w:i/>
          <w:iCs/>
          <w:sz w:val="24"/>
          <w:szCs w:val="24"/>
          <w:lang w:val="sr-Cyrl-RS"/>
        </w:rPr>
        <w:t>Регионални центар за професионални развој запослених у образовању Смедерево,</w:t>
      </w:r>
    </w:p>
    <w:p w:rsidR="00817F88" w:rsidRPr="005F3D9B" w:rsidRDefault="001C00CD">
      <w:pPr>
        <w:tabs>
          <w:tab w:val="left" w:pos="8355"/>
        </w:tabs>
        <w:spacing w:after="0"/>
        <w:jc w:val="center"/>
        <w:rPr>
          <w:b/>
          <w:i/>
          <w:iCs/>
          <w:lang w:val="sr-Cyrl-RS"/>
        </w:rPr>
      </w:pPr>
      <w:r w:rsidRPr="005F3D9B">
        <w:rPr>
          <w:i/>
          <w:iCs/>
          <w:sz w:val="24"/>
          <w:szCs w:val="24"/>
          <w:lang w:val="sr-Cyrl-RS"/>
        </w:rPr>
        <w:t>Горанска бб, С</w:t>
      </w:r>
      <w:r w:rsidR="00817F88" w:rsidRPr="005F3D9B">
        <w:rPr>
          <w:i/>
          <w:iCs/>
          <w:sz w:val="24"/>
          <w:szCs w:val="24"/>
          <w:lang w:val="sr-Cyrl-RS"/>
        </w:rPr>
        <w:t>медерево</w:t>
      </w:r>
      <w:r w:rsidR="00817F88" w:rsidRPr="005F3D9B">
        <w:rPr>
          <w:b/>
          <w:i/>
          <w:iCs/>
          <w:lang w:val="sr-Cyrl-RS"/>
        </w:rPr>
        <w:t xml:space="preserve"> </w:t>
      </w:r>
    </w:p>
    <w:p w:rsidR="00817F88" w:rsidRPr="003B5755" w:rsidRDefault="00817F88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876762" w:rsidRDefault="00817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B5755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</w:p>
    <w:p w:rsidR="005F3D9B" w:rsidRPr="003B5755" w:rsidRDefault="005F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76762" w:rsidRDefault="00397E27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Четвртак</w:t>
      </w:r>
      <w:proofErr w:type="spellEnd"/>
      <w:r>
        <w:rPr>
          <w:b/>
        </w:rPr>
        <w:t xml:space="preserve">, 20. </w:t>
      </w:r>
      <w:proofErr w:type="spellStart"/>
      <w:r>
        <w:rPr>
          <w:b/>
        </w:rPr>
        <w:t>април</w:t>
      </w:r>
      <w:proofErr w:type="spellEnd"/>
      <w:r>
        <w:rPr>
          <w:b/>
        </w:rPr>
        <w:t xml:space="preserve"> 2023. </w:t>
      </w:r>
      <w:proofErr w:type="spellStart"/>
      <w:r>
        <w:rPr>
          <w:b/>
        </w:rPr>
        <w:t>године</w:t>
      </w:r>
      <w:proofErr w:type="spellEnd"/>
    </w:p>
    <w:p w:rsidR="00876762" w:rsidRDefault="00876762">
      <w:pPr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Style w:val="a0"/>
        <w:tblW w:w="9054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492"/>
        <w:gridCol w:w="7562"/>
      </w:tblGrid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11.00 - 11.30</w:t>
            </w:r>
          </w:p>
        </w:tc>
        <w:tc>
          <w:tcPr>
            <w:tcW w:w="756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Долазак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регистрација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учесника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6762" w:rsidRPr="00377742" w:rsidRDefault="00876762">
            <w:pPr>
              <w:spacing w:after="0" w:line="240" w:lineRule="auto"/>
              <w:rPr>
                <w:rFonts w:asciiTheme="minorHAnsi" w:hAnsiTheme="minorHAnsi"/>
                <w:color w:val="808080"/>
                <w:sz w:val="22"/>
                <w:szCs w:val="22"/>
                <w:lang w:val="sr-Cyrl-RS"/>
              </w:rPr>
            </w:pPr>
          </w:p>
          <w:p w:rsidR="00876762" w:rsidRDefault="00876762">
            <w:pPr>
              <w:spacing w:after="0" w:line="240" w:lineRule="auto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11.30-12.00</w:t>
            </w:r>
          </w:p>
          <w:p w:rsidR="00876762" w:rsidRDefault="00876762">
            <w:pPr>
              <w:spacing w:after="0" w:line="240" w:lineRule="auto"/>
              <w:rPr>
                <w:b/>
              </w:rPr>
            </w:pPr>
          </w:p>
          <w:p w:rsidR="00876762" w:rsidRDefault="00876762">
            <w:pPr>
              <w:spacing w:after="0" w:line="240" w:lineRule="auto"/>
              <w:rPr>
                <w:b/>
              </w:rPr>
            </w:pPr>
          </w:p>
        </w:tc>
        <w:tc>
          <w:tcPr>
            <w:tcW w:w="756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Уводна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обраћања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пленарна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сесија</w:t>
            </w:r>
            <w:proofErr w:type="spellEnd"/>
          </w:p>
          <w:p w:rsidR="00876762" w:rsidRDefault="0087676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876762" w:rsidRDefault="00397E27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Представник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града</w:t>
            </w:r>
            <w:proofErr w:type="spellEnd"/>
          </w:p>
          <w:p w:rsidR="00876762" w:rsidRDefault="00397E27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Представљање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пројекта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color w:val="808080"/>
                <w:sz w:val="22"/>
                <w:szCs w:val="22"/>
              </w:rPr>
              <w:t xml:space="preserve"> ЕУ ПРО </w:t>
            </w:r>
            <w:proofErr w:type="spellStart"/>
            <w:r>
              <w:rPr>
                <w:color w:val="808080"/>
                <w:sz w:val="22"/>
                <w:szCs w:val="22"/>
              </w:rPr>
              <w:t>Плус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тим</w:t>
            </w:r>
            <w:proofErr w:type="spellEnd"/>
          </w:p>
          <w:p w:rsidR="00876762" w:rsidRDefault="00397E27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Кратак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преглед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консолидоване</w:t>
            </w:r>
            <w:proofErr w:type="spellEnd"/>
            <w:r>
              <w:rPr>
                <w:sz w:val="22"/>
                <w:szCs w:val="22"/>
              </w:rPr>
              <w:t xml:space="preserve"> SWOT </w:t>
            </w:r>
            <w:proofErr w:type="spellStart"/>
            <w:r>
              <w:rPr>
                <w:sz w:val="22"/>
                <w:szCs w:val="22"/>
              </w:rPr>
              <w:t>анализе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потреба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тематским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областима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808080"/>
                <w:sz w:val="22"/>
                <w:szCs w:val="22"/>
              </w:rPr>
              <w:t xml:space="preserve">ЕУ ПРО </w:t>
            </w:r>
            <w:proofErr w:type="spellStart"/>
            <w:r>
              <w:rPr>
                <w:color w:val="808080"/>
                <w:sz w:val="22"/>
                <w:szCs w:val="22"/>
              </w:rPr>
              <w:t>Плус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тим</w:t>
            </w:r>
            <w:proofErr w:type="spellEnd"/>
          </w:p>
          <w:p w:rsidR="00876762" w:rsidRDefault="00397E27">
            <w:pPr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Дефинисање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циљева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мера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color w:val="808080"/>
                <w:sz w:val="22"/>
                <w:szCs w:val="22"/>
              </w:rPr>
              <w:t xml:space="preserve">ЕУ ПРО </w:t>
            </w:r>
            <w:proofErr w:type="spellStart"/>
            <w:r>
              <w:rPr>
                <w:color w:val="808080"/>
                <w:sz w:val="22"/>
                <w:szCs w:val="22"/>
              </w:rPr>
              <w:t>Плус</w:t>
            </w:r>
            <w:proofErr w:type="spellEnd"/>
            <w:r>
              <w:rPr>
                <w:color w:val="808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808080"/>
                <w:sz w:val="22"/>
                <w:szCs w:val="22"/>
              </w:rPr>
              <w:t>тим</w:t>
            </w:r>
            <w:proofErr w:type="spellEnd"/>
          </w:p>
          <w:p w:rsidR="00876762" w:rsidRDefault="00876762">
            <w:pPr>
              <w:spacing w:after="0" w:line="240" w:lineRule="auto"/>
              <w:ind w:left="720"/>
              <w:rPr>
                <w:color w:val="808080"/>
                <w:sz w:val="22"/>
                <w:szCs w:val="22"/>
              </w:rPr>
            </w:pPr>
          </w:p>
        </w:tc>
      </w:tr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12.00-12.15</w:t>
            </w:r>
          </w:p>
        </w:tc>
        <w:tc>
          <w:tcPr>
            <w:tcW w:w="756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Пауза</w:t>
            </w:r>
            <w:proofErr w:type="spellEnd"/>
          </w:p>
        </w:tc>
      </w:tr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12.15-13.45</w:t>
            </w:r>
          </w:p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876762" w:rsidRDefault="00876762">
            <w:pPr>
              <w:spacing w:after="0" w:line="240" w:lineRule="auto"/>
              <w:rPr>
                <w:b/>
              </w:rPr>
            </w:pPr>
          </w:p>
          <w:p w:rsidR="00876762" w:rsidRDefault="00876762">
            <w:pPr>
              <w:spacing w:after="0" w:line="240" w:lineRule="auto"/>
              <w:rPr>
                <w:b/>
              </w:rPr>
            </w:pPr>
          </w:p>
        </w:tc>
        <w:tc>
          <w:tcPr>
            <w:tcW w:w="756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Дефинисање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циљева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мера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рад</w:t>
            </w:r>
            <w:proofErr w:type="spellEnd"/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групама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876762" w:rsidRDefault="00876762">
            <w:pPr>
              <w:spacing w:after="0" w:line="240" w:lineRule="auto"/>
              <w:rPr>
                <w:sz w:val="22"/>
                <w:szCs w:val="22"/>
              </w:rPr>
            </w:pPr>
          </w:p>
          <w:p w:rsidR="00876762" w:rsidRDefault="00397E2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Идентитет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урбаног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подручја</w:t>
            </w:r>
            <w:proofErr w:type="spellEnd"/>
          </w:p>
          <w:p w:rsidR="00876762" w:rsidRDefault="00397E2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Животна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средина</w:t>
            </w:r>
            <w:proofErr w:type="spellEnd"/>
          </w:p>
          <w:p w:rsidR="00876762" w:rsidRDefault="00397E2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Зелена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економија</w:t>
            </w:r>
            <w:proofErr w:type="spellEnd"/>
          </w:p>
          <w:p w:rsidR="00876762" w:rsidRDefault="00397E2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Друштвено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благостање</w:t>
            </w:r>
            <w:proofErr w:type="spellEnd"/>
          </w:p>
          <w:p w:rsidR="00876762" w:rsidRDefault="00397E2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Управљање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развојем</w:t>
            </w:r>
            <w:proofErr w:type="spellEnd"/>
          </w:p>
          <w:p w:rsidR="00876762" w:rsidRDefault="008767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13.45-14.00</w:t>
            </w:r>
          </w:p>
        </w:tc>
        <w:tc>
          <w:tcPr>
            <w:tcW w:w="756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Пауза</w:t>
            </w:r>
            <w:proofErr w:type="spellEnd"/>
          </w:p>
          <w:p w:rsidR="00876762" w:rsidRDefault="0087676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14.00-14.30</w:t>
            </w:r>
          </w:p>
          <w:p w:rsidR="00876762" w:rsidRDefault="00876762">
            <w:pPr>
              <w:spacing w:after="0" w:line="240" w:lineRule="auto"/>
              <w:rPr>
                <w:b/>
              </w:rPr>
            </w:pPr>
          </w:p>
        </w:tc>
        <w:tc>
          <w:tcPr>
            <w:tcW w:w="756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Презентација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резултата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рада</w:t>
            </w:r>
            <w:proofErr w:type="spellEnd"/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групама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пленарна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сесија</w:t>
            </w:r>
            <w:proofErr w:type="spellEnd"/>
            <w:r>
              <w:rPr>
                <w:b/>
                <w:sz w:val="22"/>
                <w:szCs w:val="22"/>
              </w:rPr>
              <w:t xml:space="preserve">)  </w:t>
            </w:r>
          </w:p>
        </w:tc>
      </w:tr>
      <w:tr w:rsidR="00876762">
        <w:trPr>
          <w:cantSplit/>
          <w:trHeight w:val="472"/>
        </w:trPr>
        <w:tc>
          <w:tcPr>
            <w:tcW w:w="1492" w:type="dxa"/>
            <w:shd w:val="clear" w:color="auto" w:fill="auto"/>
          </w:tcPr>
          <w:p w:rsidR="00876762" w:rsidRDefault="00397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14.30-15.00</w:t>
            </w:r>
          </w:p>
        </w:tc>
        <w:tc>
          <w:tcPr>
            <w:tcW w:w="7562" w:type="dxa"/>
            <w:shd w:val="clear" w:color="auto" w:fill="auto"/>
          </w:tcPr>
          <w:p w:rsidR="00876762" w:rsidRPr="005661D2" w:rsidRDefault="00397E27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sz w:val="22"/>
                <w:szCs w:val="22"/>
              </w:rPr>
              <w:t>Резиме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радионице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закључци</w:t>
            </w:r>
            <w:proofErr w:type="spellEnd"/>
          </w:p>
          <w:p w:rsidR="005661D2" w:rsidRPr="005661D2" w:rsidRDefault="005661D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</w:tbl>
    <w:p w:rsidR="00876762" w:rsidRPr="005661D2" w:rsidRDefault="00876762" w:rsidP="005661D2">
      <w:pPr>
        <w:rPr>
          <w:rFonts w:asciiTheme="minorHAnsi" w:eastAsia="Corbel" w:hAnsiTheme="minorHAnsi" w:cs="Corbel"/>
          <w:sz w:val="22"/>
          <w:szCs w:val="22"/>
          <w:lang w:val="sr-Cyrl-RS"/>
        </w:rPr>
      </w:pPr>
    </w:p>
    <w:sectPr w:rsidR="00876762" w:rsidRPr="005661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275" w:bottom="1685" w:left="1275" w:header="67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E88" w:rsidRDefault="00960E88">
      <w:pPr>
        <w:spacing w:after="0" w:line="240" w:lineRule="auto"/>
      </w:pPr>
      <w:r>
        <w:separator/>
      </w:r>
    </w:p>
  </w:endnote>
  <w:endnote w:type="continuationSeparator" w:id="0">
    <w:p w:rsidR="00960E88" w:rsidRDefault="0096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762" w:rsidRDefault="00397E27">
    <w:pPr>
      <w:spacing w:after="0" w:line="216" w:lineRule="auto"/>
      <w:jc w:val="center"/>
      <w:rPr>
        <w:sz w:val="22"/>
        <w:szCs w:val="22"/>
      </w:rPr>
    </w:pPr>
    <w:proofErr w:type="spellStart"/>
    <w:r>
      <w:rPr>
        <w:b/>
        <w:sz w:val="14"/>
        <w:szCs w:val="14"/>
      </w:rPr>
      <w:t>Програм</w:t>
    </w:r>
    <w:proofErr w:type="spellEnd"/>
    <w:r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Европске</w:t>
    </w:r>
    <w:proofErr w:type="spellEnd"/>
    <w:r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уније</w:t>
    </w:r>
    <w:proofErr w:type="spellEnd"/>
    <w:r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за</w:t>
    </w:r>
    <w:proofErr w:type="spellEnd"/>
    <w:r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локални</w:t>
    </w:r>
    <w:proofErr w:type="spellEnd"/>
    <w:r>
      <w:rPr>
        <w:b/>
        <w:sz w:val="14"/>
        <w:szCs w:val="14"/>
      </w:rPr>
      <w:t xml:space="preserve"> </w:t>
    </w:r>
    <w:proofErr w:type="spellStart"/>
    <w:r>
      <w:rPr>
        <w:b/>
        <w:sz w:val="14"/>
        <w:szCs w:val="14"/>
      </w:rPr>
      <w:t>развој</w:t>
    </w:r>
    <w:proofErr w:type="spellEnd"/>
    <w:r>
      <w:rPr>
        <w:b/>
        <w:sz w:val="14"/>
        <w:szCs w:val="14"/>
      </w:rPr>
      <w:t xml:space="preserve"> - ЕУ ПРО ПЛУС</w:t>
    </w:r>
    <w:r>
      <w:rPr>
        <w:rFonts w:ascii="Open Sans SemiBold" w:eastAsia="Open Sans SemiBold" w:hAnsi="Open Sans SemiBold" w:cs="Open Sans SemiBold"/>
        <w:sz w:val="14"/>
        <w:szCs w:val="14"/>
      </w:rPr>
      <w:br/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спроводи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УНОПС у 99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градова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општина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Шумадије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западне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Србије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Jужне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источне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Србије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>,</w:t>
    </w:r>
    <w:r>
      <w:rPr>
        <w:rFonts w:ascii="Open Sans SemiBold" w:eastAsia="Open Sans SemiBold" w:hAnsi="Open Sans SemiBold" w:cs="Open Sans SemiBold"/>
        <w:sz w:val="14"/>
        <w:szCs w:val="14"/>
      </w:rPr>
      <w:br/>
      <w:t xml:space="preserve">у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партнерству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са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Министарством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за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европске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интеграције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,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Владе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Републике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4"/>
        <w:szCs w:val="14"/>
      </w:rPr>
      <w:t>Србије</w:t>
    </w:r>
    <w:proofErr w:type="spellEnd"/>
    <w:r>
      <w:rPr>
        <w:rFonts w:ascii="Open Sans SemiBold" w:eastAsia="Open Sans SemiBold" w:hAnsi="Open Sans SemiBold" w:cs="Open Sans SemiBold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762" w:rsidRDefault="00397E27">
    <w:pPr>
      <w:spacing w:after="0" w:line="216" w:lineRule="auto"/>
      <w:ind w:left="1842"/>
      <w:rPr>
        <w:rFonts w:ascii="Open Sans SemiBold" w:eastAsia="Open Sans SemiBold" w:hAnsi="Open Sans SemiBold" w:cs="Open Sans SemiBold"/>
        <w:sz w:val="13"/>
        <w:szCs w:val="13"/>
      </w:rPr>
    </w:pP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Програм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у 99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градова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општина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Шумадије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западне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Србије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јужне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и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источне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Србије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</w:t>
    </w:r>
    <w:proofErr w:type="spellStart"/>
    <w:r>
      <w:rPr>
        <w:rFonts w:ascii="Open Sans SemiBold" w:eastAsia="Open Sans SemiBold" w:hAnsi="Open Sans SemiBold" w:cs="Open Sans SemiBold"/>
        <w:sz w:val="13"/>
        <w:szCs w:val="13"/>
      </w:rPr>
      <w:t>спроводи</w:t>
    </w:r>
    <w:proofErr w:type="spellEnd"/>
    <w:r>
      <w:rPr>
        <w:rFonts w:ascii="Open Sans SemiBold" w:eastAsia="Open Sans SemiBold" w:hAnsi="Open Sans SemiBold" w:cs="Open Sans SemiBold"/>
        <w:sz w:val="13"/>
        <w:szCs w:val="13"/>
      </w:rPr>
      <w:t xml:space="preserve"> УНОПС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-811421</wp:posOffset>
          </wp:positionH>
          <wp:positionV relativeFrom="paragraph">
            <wp:posOffset>-114295</wp:posOffset>
          </wp:positionV>
          <wp:extent cx="1902857" cy="7200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2857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6762" w:rsidRDefault="00876762">
    <w:pPr>
      <w:spacing w:after="0" w:line="216" w:lineRule="auto"/>
      <w:rPr>
        <w:rFonts w:ascii="Open Sans SemiBold" w:eastAsia="Open Sans SemiBold" w:hAnsi="Open Sans SemiBold" w:cs="Open Sans SemiBold"/>
        <w:sz w:val="13"/>
        <w:szCs w:val="13"/>
      </w:rPr>
    </w:pPr>
  </w:p>
  <w:p w:rsidR="00876762" w:rsidRDefault="00876762">
    <w:pPr>
      <w:spacing w:after="0" w:line="216" w:lineRule="auto"/>
      <w:rPr>
        <w:rFonts w:ascii="Open Sans SemiBold" w:eastAsia="Open Sans SemiBold" w:hAnsi="Open Sans SemiBold" w:cs="Open Sans SemiBol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E88" w:rsidRDefault="00960E88">
      <w:pPr>
        <w:spacing w:after="0" w:line="240" w:lineRule="auto"/>
      </w:pPr>
      <w:r>
        <w:separator/>
      </w:r>
    </w:p>
  </w:footnote>
  <w:footnote w:type="continuationSeparator" w:id="0">
    <w:p w:rsidR="00960E88" w:rsidRDefault="0096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762" w:rsidRDefault="00397E27">
    <w:pPr>
      <w:tabs>
        <w:tab w:val="left" w:pos="7079"/>
      </w:tabs>
      <w:ind w:right="-277"/>
      <w:jc w:val="left"/>
    </w:pPr>
    <w:proofErr w:type="spellStart"/>
    <w:r>
      <w:rPr>
        <w:b/>
        <w:color w:val="666666"/>
        <w:sz w:val="12"/>
        <w:szCs w:val="12"/>
      </w:rPr>
      <w:t>Текст</w:t>
    </w:r>
    <w:proofErr w:type="spellEnd"/>
    <w:r>
      <w:rPr>
        <w:b/>
        <w:color w:val="666666"/>
        <w:sz w:val="12"/>
        <w:szCs w:val="12"/>
      </w:rPr>
      <w:t xml:space="preserve"> </w:t>
    </w:r>
    <w:proofErr w:type="spellStart"/>
    <w:r>
      <w:rPr>
        <w:b/>
        <w:color w:val="666666"/>
        <w:sz w:val="12"/>
        <w:szCs w:val="12"/>
      </w:rPr>
      <w:t>линија</w:t>
    </w:r>
    <w:proofErr w:type="spellEnd"/>
    <w:r>
      <w:rPr>
        <w:b/>
        <w:color w:val="666666"/>
        <w:sz w:val="12"/>
        <w:szCs w:val="12"/>
      </w:rPr>
      <w:t xml:space="preserve"> - </w:t>
    </w:r>
    <w:proofErr w:type="spellStart"/>
    <w:r>
      <w:rPr>
        <w:b/>
        <w:color w:val="666666"/>
        <w:sz w:val="12"/>
        <w:szCs w:val="12"/>
      </w:rPr>
      <w:t>назив</w:t>
    </w:r>
    <w:proofErr w:type="spellEnd"/>
    <w:r>
      <w:rPr>
        <w:b/>
        <w:color w:val="666666"/>
        <w:sz w:val="12"/>
        <w:szCs w:val="12"/>
      </w:rPr>
      <w:t xml:space="preserve"> </w:t>
    </w:r>
    <w:proofErr w:type="spellStart"/>
    <w:r>
      <w:rPr>
        <w:b/>
        <w:color w:val="666666"/>
        <w:sz w:val="12"/>
        <w:szCs w:val="12"/>
      </w:rPr>
      <w:t>документа</w:t>
    </w:r>
    <w:proofErr w:type="spellEnd"/>
    <w:r>
      <w:rPr>
        <w:b/>
        <w:color w:val="666666"/>
        <w:sz w:val="12"/>
        <w:szCs w:val="12"/>
      </w:rPr>
      <w:tab/>
    </w:r>
    <w:r>
      <w:rPr>
        <w:noProof/>
        <w:sz w:val="16"/>
        <w:szCs w:val="16"/>
        <w:lang w:val="en-US"/>
      </w:rPr>
      <w:drawing>
        <wp:inline distT="57150" distB="57150" distL="57150" distR="57150">
          <wp:extent cx="1436269" cy="405327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269" cy="405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762" w:rsidRDefault="00397E27">
    <w:r>
      <w:rPr>
        <w:noProof/>
        <w:lang w:val="en-US"/>
      </w:rPr>
      <w:drawing>
        <wp:inline distT="114300" distB="114300" distL="114300" distR="114300">
          <wp:extent cx="5940000" cy="812800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0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67CD"/>
    <w:multiLevelType w:val="multilevel"/>
    <w:tmpl w:val="E1285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E65B80"/>
    <w:multiLevelType w:val="multilevel"/>
    <w:tmpl w:val="2E0AB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9236862">
    <w:abstractNumId w:val="1"/>
  </w:num>
  <w:num w:numId="2" w16cid:durableId="99637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62"/>
    <w:rsid w:val="001C00CD"/>
    <w:rsid w:val="00377742"/>
    <w:rsid w:val="00397E27"/>
    <w:rsid w:val="003B5755"/>
    <w:rsid w:val="005661D2"/>
    <w:rsid w:val="005F3D9B"/>
    <w:rsid w:val="00817F88"/>
    <w:rsid w:val="00876762"/>
    <w:rsid w:val="009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276D"/>
  <w15:docId w15:val="{DE2E3623-59F1-4CE3-9774-7595B23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200" w:after="60"/>
    </w:pPr>
    <w:rPr>
      <w:rFonts w:ascii="Montserrat SemiBold" w:eastAsia="Montserrat SemiBold" w:hAnsi="Montserrat SemiBold" w:cs="Montserrat SemiBold"/>
      <w:color w:val="263E93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240"/>
    </w:pPr>
    <w:rPr>
      <w:rFonts w:ascii="Montserrat Medium" w:eastAsia="Montserrat Medium" w:hAnsi="Montserrat Medium" w:cs="Montserrat Medium"/>
      <w:color w:val="F0BC00"/>
      <w:sz w:val="26"/>
      <w:szCs w:val="26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wtcYM4VupsZJnFjuLFabDf16pA==">AMUW2mV/gVh/i5zjqFjnndZHqD4uxPSRGYH7Sb8fA4IAkA1w6WDqPyPsf1ot4nkc+M8LJ2/V8aGjdl8MSkKDoszk+iO6yJ8TZv67JGw8E/YamcLnhgDqisS8WpHA/v5buYgYe3oGvDRk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Milovanović</dc:creator>
  <cp:lastModifiedBy>Slavica Milovanović</cp:lastModifiedBy>
  <cp:revision>2</cp:revision>
  <dcterms:created xsi:type="dcterms:W3CDTF">2023-04-11T10:55:00Z</dcterms:created>
  <dcterms:modified xsi:type="dcterms:W3CDTF">2023-04-11T10:55:00Z</dcterms:modified>
</cp:coreProperties>
</file>