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 xml:space="preserve">Прилог </w:t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14:ligatures w14:val="none"/>
        </w:rPr>
        <w:t>2</w:t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 xml:space="preserve"> – Изјава подносиоца пријаве</w:t>
      </w:r>
    </w:p>
    <w:p w:rsidR="00393583" w:rsidRPr="00393583" w:rsidRDefault="00393583" w:rsidP="00393583">
      <w:pPr>
        <w:spacing w:after="0" w:line="276" w:lineRule="auto"/>
        <w:jc w:val="center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center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center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center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>ИЗЈАВА</w:t>
      </w:r>
    </w:p>
    <w:p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Ја, _____________________________________________, број ЛК __________________</w:t>
      </w:r>
    </w:p>
    <w:p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  <w:t xml:space="preserve">                                       (име и презиме)                                                  (број личне карте)</w:t>
      </w:r>
    </w:p>
    <w:p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законски заступник привредног субјекта____________________________________,</w:t>
      </w:r>
    </w:p>
    <w:p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i/>
          <w:kern w:val="0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(назив привредног субјекта)</w:t>
      </w:r>
    </w:p>
    <w:p w:rsidR="00393583" w:rsidRPr="00393583" w:rsidRDefault="00393583" w:rsidP="00393583">
      <w:p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мера </w:t>
      </w:r>
      <w:r w:rsidRPr="00393583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>смањења загађења ваздуха пореклом из индивидуалних извора у 2023. години на територији града Смедерева.</w:t>
      </w:r>
    </w:p>
    <w:p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Такође изјављујем, под пуном материјалном и кривичном одговорношћу, да:</w:t>
      </w:r>
    </w:p>
    <w:p w:rsidR="00393583" w:rsidRPr="00393583" w:rsidRDefault="00393583" w:rsidP="003935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су сви дати наводи у пријави и пратећој документацији истинити, потпуни и одговарају стварном стању,</w:t>
      </w:r>
    </w:p>
    <w:p w:rsidR="00393583" w:rsidRPr="00393583" w:rsidRDefault="00393583" w:rsidP="003935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привредном субјекту није изречена ни трајна, ни привремена правноснажна мера забране обављања делатности у последње две године и</w:t>
      </w:r>
    </w:p>
    <w:p w:rsidR="00393583" w:rsidRPr="00393583" w:rsidRDefault="00393583" w:rsidP="0039358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/>
          <w:b/>
          <w:kern w:val="0"/>
          <w:sz w:val="24"/>
          <w:szCs w:val="24"/>
          <w:lang w:val="sr-Latn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CS"/>
          <w14:ligatures w14:val="none"/>
        </w:rPr>
        <w:t xml:space="preserve">власници/оснивачи и законски заступници нису </w:t>
      </w:r>
      <w:r w:rsidRPr="00393583">
        <w:rPr>
          <w:rFonts w:ascii="Times New Roman" w:eastAsiaTheme="minorEastAsia" w:hAnsi="Times New Roman"/>
          <w:noProof/>
          <w:kern w:val="0"/>
          <w:sz w:val="24"/>
          <w:szCs w:val="24"/>
          <w:lang w:val="sr-Cyrl-RS"/>
          <w14:ligatures w14:val="none"/>
        </w:rPr>
        <w:t xml:space="preserve">правноснажно </w:t>
      </w: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CS"/>
          <w14:ligatures w14:val="none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393583">
        <w:rPr>
          <w:rFonts w:ascii="Times New Roman" w:eastAsiaTheme="minorEastAsia" w:hAnsi="Times New Roman"/>
          <w:noProof/>
          <w:kern w:val="0"/>
          <w:sz w:val="24"/>
          <w:szCs w:val="24"/>
          <w:lang w:val="sr-Cyrl-RS"/>
          <w14:ligatures w14:val="none"/>
        </w:rPr>
        <w:t xml:space="preserve">кривична дела против права по основу рада, </w:t>
      </w: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кривичних дела као чланови организоване криминалне групе</w:t>
      </w: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CS"/>
          <w14:ligatures w14:val="none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393583"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  <w:t>.</w:t>
      </w:r>
    </w:p>
    <w:p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 xml:space="preserve">У ____________, </w:t>
      </w:r>
    </w:p>
    <w:p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rPr>
          <w:rFonts w:ascii="Times New Roman" w:eastAsiaTheme="minorEastAsia" w:hAnsi="Times New Roman"/>
          <w:kern w:val="0"/>
          <w:sz w:val="24"/>
          <w:szCs w:val="24"/>
          <w:lang w:val="sr-Cyrl-RS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>Датум</w:t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  <w:t>____________</w:t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ab/>
      </w:r>
    </w:p>
    <w:p w:rsidR="00393583" w:rsidRPr="00393583" w:rsidRDefault="00393583" w:rsidP="00393583">
      <w:pPr>
        <w:tabs>
          <w:tab w:val="left" w:pos="1250"/>
        </w:tabs>
        <w:spacing w:after="200" w:line="276" w:lineRule="auto"/>
        <w:rPr>
          <w:rFonts w:ascii="Times New Roman" w:eastAsiaTheme="minorEastAsia" w:hAnsi="Times New Roman"/>
          <w:kern w:val="0"/>
          <w:lang w:val="sr-Cyrl-RS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right"/>
        <w:rPr>
          <w:rFonts w:ascii="Times New Roman" w:eastAsiaTheme="minorEastAsia" w:hAnsi="Times New Roman"/>
          <w:kern w:val="0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  <w:t>Потпис законског заступника</w:t>
      </w:r>
    </w:p>
    <w:p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0" w:line="276" w:lineRule="auto"/>
        <w:jc w:val="right"/>
        <w:rPr>
          <w:rFonts w:ascii="Times New Roman" w:eastAsiaTheme="minorEastAsia" w:hAnsi="Times New Roman"/>
          <w:b/>
          <w:kern w:val="0"/>
          <w:sz w:val="24"/>
          <w:szCs w:val="24"/>
          <w:lang w:val="sr-Cyrl-RS"/>
          <w14:ligatures w14:val="none"/>
        </w:rPr>
      </w:pPr>
    </w:p>
    <w:p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right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lastRenderedPageBreak/>
        <w:t xml:space="preserve">ОБРАЗАЦ </w:t>
      </w:r>
      <w:r w:rsidRPr="00393583">
        <w:rPr>
          <w:rFonts w:ascii="Times New Roman" w:eastAsiaTheme="minorEastAsia" w:hAnsi="Times New Roman"/>
          <w:kern w:val="0"/>
          <w:lang w:val="ru-RU"/>
          <w14:ligatures w14:val="none"/>
        </w:rPr>
        <w:t>1</w:t>
      </w:r>
    </w:p>
    <w:p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Упознат/а сам са одредбом члана 103. став 1. Закона о општем управном поступку („Службени гласник РС“, бр. 18/2016, 95/2018-аутентично тумачење и 2/2023-одлука УС), којом је прописано да у поступку који се покреће по захтеву странке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93583" w:rsidRPr="00393583" w:rsidRDefault="00393583" w:rsidP="00393583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Поступак покрећем код Града Смедерева -  Пријаве за Јавни позив за учешће привредних субјеката у спровођењу мера </w:t>
      </w:r>
      <w:r w:rsidRPr="00393583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 xml:space="preserve">смањења загађења ваздуха пореклом из индивидуалних лизвора у 2023. години на територији града Смедерева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и тим поводом дајем следећу</w:t>
      </w: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sr-Latn-CS" w:eastAsia="de-DE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И З Ј А В У</w:t>
      </w:r>
    </w:p>
    <w:p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sr-Latn-CS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sr-Latn-CS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sr-Cyrl-CS" w:eastAsia="de-DE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Саглас</w:t>
      </w:r>
      <w:r w:rsidRPr="00393583">
        <w:rPr>
          <w:rFonts w:ascii="Times New Roman" w:eastAsiaTheme="minorEastAsia" w:hAnsi="Times New Roman"/>
          <w:b/>
          <w:kern w:val="0"/>
          <w:lang w:val="sr-Latn-CS" w:eastAsia="de-DE"/>
          <w14:ligatures w14:val="none"/>
        </w:rPr>
        <w:t>a</w:t>
      </w: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н/а сам да орган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 за потребе поступка може </w:t>
      </w: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извршити увид, прибавити и обрадити податке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 о чињеницама о којима се води службена евиденција</w:t>
      </w:r>
      <w:r w:rsidRPr="00393583">
        <w:rPr>
          <w:rFonts w:ascii="Times New Roman" w:eastAsiaTheme="minorEastAsia" w:hAnsi="Times New Roman"/>
          <w:kern w:val="0"/>
          <w:vertAlign w:val="superscript"/>
          <w:lang w:val="ru-RU" w:eastAsia="de-DE"/>
          <w14:ligatures w14:val="none"/>
        </w:rPr>
        <w:footnoteReference w:id="1"/>
      </w:r>
      <w:r w:rsidRPr="00393583">
        <w:rPr>
          <w:rFonts w:ascii="Times New Roman" w:eastAsiaTheme="minorEastAsia" w:hAnsi="Times New Roman"/>
          <w:kern w:val="0"/>
          <w:lang w:val="sr-Cyrl-CS" w:eastAsia="de-DE"/>
          <w14:ligatures w14:val="none"/>
        </w:rPr>
        <w:t xml:space="preserve">, а који су неопходни у поступку одлучивања. </w:t>
      </w: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b/>
          <w:kern w:val="0"/>
          <w:sz w:val="8"/>
          <w:szCs w:val="8"/>
          <w:lang w:val="ru-RU" w:eastAsia="de-DE"/>
          <w14:ligatures w14:val="none"/>
        </w:rPr>
      </w:pPr>
    </w:p>
    <w:p w:rsidR="00393583" w:rsidRPr="00393583" w:rsidRDefault="00393583" w:rsidP="00393583">
      <w:pPr>
        <w:tabs>
          <w:tab w:val="left" w:pos="5954"/>
        </w:tabs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..........................................</w:t>
      </w: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ab/>
      </w:r>
    </w:p>
    <w:p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                        (место)</w:t>
      </w:r>
    </w:p>
    <w:p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</w:p>
    <w:p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..........................................                              </w:t>
      </w:r>
    </w:p>
    <w:p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                (датум)    </w:t>
      </w:r>
    </w:p>
    <w:p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Latn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.........................................................................</w:t>
      </w:r>
    </w:p>
    <w:p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ab/>
        <w:t>(потпис и печат одговорног лица)</w:t>
      </w:r>
    </w:p>
    <w:p w:rsidR="00393583" w:rsidRPr="00393583" w:rsidRDefault="00393583" w:rsidP="00393583">
      <w:pPr>
        <w:spacing w:after="200" w:line="276" w:lineRule="auto"/>
        <w:jc w:val="right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lastRenderedPageBreak/>
        <w:t xml:space="preserve">ОБРАЗАЦ 2 </w:t>
      </w:r>
    </w:p>
    <w:p w:rsidR="00393583" w:rsidRPr="00393583" w:rsidRDefault="00393583" w:rsidP="00393583">
      <w:pPr>
        <w:spacing w:after="200" w:line="276" w:lineRule="auto"/>
        <w:jc w:val="right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Упознат/а сам са одредбом члана 103. став 1. Закона о општем управном поступку („Службени гласник РС“, бр. 18/2016, 95/2018-аутентично тумачење и 2/2023-одлука УС), којом је прописано да у поступку који се покреће по захтеву странке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93583" w:rsidRPr="00393583" w:rsidRDefault="00393583" w:rsidP="00393583">
      <w:pPr>
        <w:spacing w:after="200" w:line="276" w:lineRule="auto"/>
        <w:ind w:firstLine="720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Поступак покрећем код Града Смедерева -  Пријаве за Јавни позив за учешће привредних субјеката у спровођењу мера </w:t>
      </w:r>
      <w:r w:rsidRPr="00393583">
        <w:rPr>
          <w:rFonts w:ascii="Times New Roman" w:eastAsia="TimesNewRoman" w:hAnsi="Times New Roman"/>
          <w:kern w:val="0"/>
          <w:sz w:val="24"/>
          <w:szCs w:val="24"/>
          <w:lang w:val="sr-Cyrl-RS"/>
          <w14:ligatures w14:val="none"/>
        </w:rPr>
        <w:t xml:space="preserve">смањења загађења ваздуха пореклом из индивидуалних извора у 2023. години на територији града Смедерева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и тим поводом дајем следећу</w:t>
      </w: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И З Ј А В У</w:t>
      </w:r>
    </w:p>
    <w:p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center"/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 w:eastAsia="de-DE"/>
          <w14:ligatures w14:val="none"/>
        </w:rPr>
        <w:t>Иако је орган обавезан да изврши увид, прибави и обради податке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 о чињеницама о којима се води службена евиденција</w:t>
      </w:r>
      <w:r w:rsidRPr="00393583">
        <w:rPr>
          <w:rFonts w:ascii="Times New Roman" w:eastAsiaTheme="minorEastAsia" w:hAnsi="Times New Roman"/>
          <w:kern w:val="0"/>
          <w:lang w:val="sr-Cyrl-CS" w:eastAsia="de-DE"/>
          <w14:ligatures w14:val="none"/>
        </w:rPr>
        <w:t xml:space="preserve">, а који су неопходни у поступку одлучивања, </w:t>
      </w:r>
      <w:r w:rsidRPr="00393583">
        <w:rPr>
          <w:rFonts w:ascii="Times New Roman" w:eastAsiaTheme="minorEastAsia" w:hAnsi="Times New Roman"/>
          <w:b/>
          <w:kern w:val="0"/>
          <w:lang w:val="ru-RU" w:eastAsia="de-DE"/>
          <w14:ligatures w14:val="none"/>
        </w:rPr>
        <w:t>изјављујем да ћу сам/а за потребе поступка прибавити (заокружити)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:</w:t>
      </w: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ru-RU" w:eastAsia="de-DE"/>
          <w14:ligatures w14:val="none"/>
        </w:rPr>
      </w:pPr>
    </w:p>
    <w:p w:rsidR="00393583" w:rsidRPr="00393583" w:rsidRDefault="00393583" w:rsidP="003935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RS"/>
          <w14:ligatures w14:val="none"/>
        </w:rPr>
        <w:t xml:space="preserve">Решење о упису у одговарајући регистар </w:t>
      </w: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:rsidR="00393583" w:rsidRPr="00393583" w:rsidRDefault="00393583" w:rsidP="00393583">
      <w:pPr>
        <w:spacing w:after="200" w:line="276" w:lineRule="auto"/>
        <w:jc w:val="both"/>
        <w:rPr>
          <w:rFonts w:ascii="Times New Roman" w:eastAsiaTheme="minorEastAsia" w:hAnsi="Times New Roman"/>
          <w:kern w:val="0"/>
          <w:lang w:val="sr-Cyrl-RS" w:eastAsia="de-DE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Упознат/а сам да уколико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 xml:space="preserve"> не поднесем</w:t>
      </w: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 наведене </w:t>
      </w:r>
      <w:r w:rsidRPr="00393583">
        <w:rPr>
          <w:rFonts w:ascii="Times New Roman" w:eastAsiaTheme="minorEastAsia" w:hAnsi="Times New Roman"/>
          <w:kern w:val="0"/>
          <w:lang w:val="ru-RU" w:eastAsia="de-DE"/>
          <w14:ligatures w14:val="non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Градоначелник града Смедерева.</w:t>
      </w:r>
    </w:p>
    <w:p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</w:p>
    <w:p w:rsidR="00393583" w:rsidRPr="00393583" w:rsidRDefault="00393583" w:rsidP="00393583">
      <w:pPr>
        <w:tabs>
          <w:tab w:val="left" w:pos="5954"/>
        </w:tabs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..........................................</w:t>
      </w: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ab/>
      </w:r>
    </w:p>
    <w:p w:rsidR="00393583" w:rsidRPr="00393583" w:rsidRDefault="00393583" w:rsidP="00393583">
      <w:pPr>
        <w:spacing w:after="200" w:line="276" w:lineRule="auto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                        (место)</w:t>
      </w:r>
    </w:p>
    <w:p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..........................................                              </w:t>
      </w:r>
    </w:p>
    <w:p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                (датум)    </w:t>
      </w:r>
    </w:p>
    <w:p w:rsidR="00393583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Cyrl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>....................................................................</w:t>
      </w:r>
    </w:p>
    <w:p w:rsidR="003C7208" w:rsidRPr="00393583" w:rsidRDefault="00393583" w:rsidP="00393583">
      <w:pPr>
        <w:spacing w:after="200" w:line="276" w:lineRule="auto"/>
        <w:ind w:left="360"/>
        <w:jc w:val="both"/>
        <w:rPr>
          <w:rFonts w:ascii="Times New Roman" w:eastAsiaTheme="minorEastAsia" w:hAnsi="Times New Roman"/>
          <w:kern w:val="0"/>
          <w:lang w:val="sr-Latn-CS"/>
          <w14:ligatures w14:val="none"/>
        </w:rPr>
      </w:pPr>
      <w:r w:rsidRPr="00393583">
        <w:rPr>
          <w:rFonts w:ascii="Times New Roman" w:eastAsiaTheme="minorEastAsia" w:hAnsi="Times New Roman"/>
          <w:kern w:val="0"/>
          <w:lang w:val="sr-Cyrl-CS"/>
          <w14:ligatures w14:val="none"/>
        </w:rPr>
        <w:t xml:space="preserve">  </w:t>
      </w:r>
      <w:r w:rsidRPr="00393583">
        <w:rPr>
          <w:rFonts w:ascii="Times New Roman" w:eastAsiaTheme="minorEastAsia" w:hAnsi="Times New Roman"/>
          <w:kern w:val="0"/>
          <w:sz w:val="18"/>
          <w:szCs w:val="18"/>
          <w:lang w:val="sr-Cyrl-CS"/>
          <w14:ligatures w14:val="none"/>
        </w:rPr>
        <w:t xml:space="preserve">  (потпис и печат одговорног лица)</w:t>
      </w:r>
    </w:p>
    <w:sectPr w:rsidR="003C7208" w:rsidRPr="00393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6A8" w:rsidRDefault="004206A8" w:rsidP="00393583">
      <w:pPr>
        <w:spacing w:after="0" w:line="240" w:lineRule="auto"/>
      </w:pPr>
      <w:r>
        <w:separator/>
      </w:r>
    </w:p>
  </w:endnote>
  <w:endnote w:type="continuationSeparator" w:id="0">
    <w:p w:rsidR="004206A8" w:rsidRDefault="004206A8" w:rsidP="0039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6A8" w:rsidRDefault="004206A8" w:rsidP="00393583">
      <w:pPr>
        <w:spacing w:after="0" w:line="240" w:lineRule="auto"/>
      </w:pPr>
      <w:r>
        <w:separator/>
      </w:r>
    </w:p>
  </w:footnote>
  <w:footnote w:type="continuationSeparator" w:id="0">
    <w:p w:rsidR="004206A8" w:rsidRDefault="004206A8" w:rsidP="00393583">
      <w:pPr>
        <w:spacing w:after="0" w:line="240" w:lineRule="auto"/>
      </w:pPr>
      <w:r>
        <w:continuationSeparator/>
      </w:r>
    </w:p>
  </w:footnote>
  <w:footnote w:id="1">
    <w:p w:rsidR="00393583" w:rsidRPr="00360374" w:rsidRDefault="00393583" w:rsidP="00393583">
      <w:pPr>
        <w:pStyle w:val="FootnoteText"/>
        <w:jc w:val="both"/>
        <w:rPr>
          <w:rFonts w:ascii="Times New Roman" w:hAnsi="Times New Roman"/>
          <w:lang w:val="sr-Cyrl-RS"/>
        </w:rPr>
      </w:pPr>
      <w:r w:rsidRPr="00360374">
        <w:rPr>
          <w:rStyle w:val="FootnoteReference"/>
        </w:rPr>
        <w:footnoteRef/>
      </w:r>
      <w:r w:rsidRPr="00360374">
        <w:rPr>
          <w:rFonts w:ascii="Times New Roman" w:hAnsi="Times New Roman"/>
          <w:lang w:val="sr-Cyrl-RS"/>
        </w:rPr>
        <w:t>Документa о чињеницама о којима се води службена евиденција су: 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191760">
    <w:abstractNumId w:val="1"/>
  </w:num>
  <w:num w:numId="2" w16cid:durableId="175185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83"/>
    <w:rsid w:val="00183560"/>
    <w:rsid w:val="001916CC"/>
    <w:rsid w:val="00393583"/>
    <w:rsid w:val="003C7208"/>
    <w:rsid w:val="004206A8"/>
    <w:rsid w:val="004F50A8"/>
    <w:rsid w:val="00630499"/>
    <w:rsid w:val="00713D90"/>
    <w:rsid w:val="00BF717F"/>
    <w:rsid w:val="00C90F38"/>
    <w:rsid w:val="00CE68E4"/>
    <w:rsid w:val="00F1591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32F0"/>
  <w15:chartTrackingRefBased/>
  <w15:docId w15:val="{FFAF0135-0391-45C2-BBCD-C2544A9A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3935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393583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semiHidden/>
    <w:unhideWhenUsed/>
    <w:rsid w:val="00393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1</cp:revision>
  <dcterms:created xsi:type="dcterms:W3CDTF">2023-05-25T09:31:00Z</dcterms:created>
  <dcterms:modified xsi:type="dcterms:W3CDTF">2023-05-25T09:31:00Z</dcterms:modified>
</cp:coreProperties>
</file>