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081"/>
        <w:tblW w:w="9485" w:type="dxa"/>
        <w:tblInd w:w="0" w:type="dxa"/>
        <w:tblLook w:val="01E0" w:firstRow="1" w:lastRow="1" w:firstColumn="1" w:lastColumn="1" w:noHBand="0" w:noVBand="0"/>
      </w:tblPr>
      <w:tblGrid>
        <w:gridCol w:w="491"/>
        <w:gridCol w:w="3334"/>
        <w:gridCol w:w="6201"/>
      </w:tblGrid>
      <w:tr w:rsidR="000C3682" w14:paraId="27D6A8F0" w14:textId="77777777" w:rsidTr="0090654F">
        <w:tc>
          <w:tcPr>
            <w:tcW w:w="625" w:type="dxa"/>
            <w:tcBorders>
              <w:top w:val="single" w:sz="4" w:space="0" w:color="auto"/>
              <w:left w:val="single" w:sz="4" w:space="0" w:color="auto"/>
              <w:bottom w:val="single" w:sz="4" w:space="0" w:color="auto"/>
              <w:right w:val="single" w:sz="4" w:space="0" w:color="auto"/>
            </w:tcBorders>
            <w:hideMark/>
          </w:tcPr>
          <w:p w14:paraId="7437702F" w14:textId="77777777" w:rsidR="000C3682" w:rsidRDefault="000C3682" w:rsidP="009F3287">
            <w:pPr>
              <w:rPr>
                <w:b/>
                <w:sz w:val="22"/>
                <w:szCs w:val="22"/>
              </w:rPr>
            </w:pPr>
            <w:r>
              <w:rPr>
                <w:b/>
                <w:sz w:val="22"/>
                <w:szCs w:val="22"/>
              </w:rPr>
              <w:t>1.</w:t>
            </w:r>
          </w:p>
        </w:tc>
        <w:tc>
          <w:tcPr>
            <w:tcW w:w="8860" w:type="dxa"/>
            <w:gridSpan w:val="2"/>
            <w:tcBorders>
              <w:top w:val="single" w:sz="4" w:space="0" w:color="auto"/>
              <w:left w:val="single" w:sz="4" w:space="0" w:color="auto"/>
              <w:bottom w:val="single" w:sz="4" w:space="0" w:color="auto"/>
              <w:right w:val="single" w:sz="4" w:space="0" w:color="auto"/>
            </w:tcBorders>
            <w:hideMark/>
          </w:tcPr>
          <w:p w14:paraId="0DD7B8BB" w14:textId="4D92266B" w:rsidR="000C3682" w:rsidRDefault="000C3682" w:rsidP="009F3287">
            <w:pPr>
              <w:rPr>
                <w:b/>
                <w:sz w:val="22"/>
                <w:szCs w:val="22"/>
              </w:rPr>
            </w:pPr>
            <w:r>
              <w:rPr>
                <w:sz w:val="22"/>
                <w:szCs w:val="22"/>
              </w:rPr>
              <w:t>Регистарски број :</w:t>
            </w:r>
            <w:r>
              <w:rPr>
                <w:b/>
                <w:sz w:val="22"/>
                <w:szCs w:val="22"/>
              </w:rPr>
              <w:t xml:space="preserve">   0</w:t>
            </w:r>
            <w:r w:rsidR="005D5B0F">
              <w:rPr>
                <w:b/>
                <w:sz w:val="22"/>
                <w:szCs w:val="22"/>
                <w:lang w:val="en-US"/>
              </w:rPr>
              <w:t>5</w:t>
            </w:r>
            <w:r>
              <w:rPr>
                <w:b/>
                <w:sz w:val="22"/>
                <w:szCs w:val="22"/>
              </w:rPr>
              <w:t>/1</w:t>
            </w:r>
          </w:p>
        </w:tc>
      </w:tr>
      <w:tr w:rsidR="000C3682" w14:paraId="101D7A66" w14:textId="77777777" w:rsidTr="0090654F">
        <w:tc>
          <w:tcPr>
            <w:tcW w:w="625" w:type="dxa"/>
            <w:tcBorders>
              <w:top w:val="single" w:sz="4" w:space="0" w:color="auto"/>
              <w:left w:val="single" w:sz="4" w:space="0" w:color="auto"/>
              <w:bottom w:val="single" w:sz="4" w:space="0" w:color="auto"/>
              <w:right w:val="single" w:sz="4" w:space="0" w:color="auto"/>
            </w:tcBorders>
            <w:hideMark/>
          </w:tcPr>
          <w:p w14:paraId="711BD235" w14:textId="77777777" w:rsidR="000C3682" w:rsidRDefault="000C3682" w:rsidP="009F3287">
            <w:pPr>
              <w:rPr>
                <w:b/>
                <w:sz w:val="22"/>
                <w:szCs w:val="22"/>
              </w:rPr>
            </w:pPr>
            <w:r>
              <w:rPr>
                <w:b/>
                <w:sz w:val="22"/>
                <w:szCs w:val="22"/>
              </w:rPr>
              <w:t>2.</w:t>
            </w:r>
          </w:p>
        </w:tc>
        <w:tc>
          <w:tcPr>
            <w:tcW w:w="8860" w:type="dxa"/>
            <w:gridSpan w:val="2"/>
            <w:tcBorders>
              <w:top w:val="single" w:sz="4" w:space="0" w:color="auto"/>
              <w:left w:val="single" w:sz="4" w:space="0" w:color="auto"/>
              <w:bottom w:val="single" w:sz="4" w:space="0" w:color="auto"/>
              <w:right w:val="single" w:sz="4" w:space="0" w:color="auto"/>
            </w:tcBorders>
            <w:hideMark/>
          </w:tcPr>
          <w:p w14:paraId="535C1EFC" w14:textId="38B88382" w:rsidR="000C3682" w:rsidRPr="008C05A7" w:rsidRDefault="000C3682" w:rsidP="009F3287">
            <w:pPr>
              <w:rPr>
                <w:sz w:val="22"/>
                <w:szCs w:val="22"/>
                <w:lang w:val="en-US"/>
              </w:rPr>
            </w:pPr>
            <w:r>
              <w:rPr>
                <w:sz w:val="22"/>
                <w:szCs w:val="22"/>
              </w:rPr>
              <w:t>Број досијеа</w:t>
            </w:r>
            <w:r>
              <w:rPr>
                <w:color w:val="000000"/>
                <w:sz w:val="22"/>
                <w:szCs w:val="22"/>
              </w:rPr>
              <w:t xml:space="preserve">:    </w:t>
            </w:r>
            <w:r w:rsidR="008C05A7">
              <w:rPr>
                <w:b/>
                <w:color w:val="000000"/>
                <w:sz w:val="22"/>
                <w:szCs w:val="22"/>
                <w:lang w:val="en-US"/>
              </w:rPr>
              <w:t>382</w:t>
            </w:r>
            <w:r>
              <w:rPr>
                <w:b/>
                <w:color w:val="000000"/>
                <w:sz w:val="22"/>
                <w:szCs w:val="22"/>
                <w:lang w:val="ru-RU"/>
              </w:rPr>
              <w:t>-</w:t>
            </w:r>
            <w:r w:rsidR="008C05A7">
              <w:rPr>
                <w:b/>
                <w:color w:val="000000"/>
                <w:sz w:val="22"/>
                <w:szCs w:val="22"/>
                <w:lang w:val="en-US"/>
              </w:rPr>
              <w:t>2</w:t>
            </w:r>
            <w:r w:rsidR="005D5B0F">
              <w:rPr>
                <w:b/>
                <w:color w:val="000000"/>
                <w:sz w:val="22"/>
                <w:szCs w:val="22"/>
                <w:lang w:val="en-US"/>
              </w:rPr>
              <w:t>9</w:t>
            </w:r>
            <w:r>
              <w:rPr>
                <w:b/>
                <w:color w:val="000000"/>
                <w:sz w:val="22"/>
                <w:szCs w:val="22"/>
              </w:rPr>
              <w:t>/20</w:t>
            </w:r>
            <w:r>
              <w:rPr>
                <w:b/>
                <w:color w:val="000000"/>
                <w:sz w:val="22"/>
                <w:szCs w:val="22"/>
                <w:lang w:val="en-US"/>
              </w:rPr>
              <w:t>2</w:t>
            </w:r>
            <w:r w:rsidR="008C05A7">
              <w:rPr>
                <w:b/>
                <w:color w:val="000000"/>
                <w:sz w:val="22"/>
                <w:szCs w:val="22"/>
                <w:lang w:val="en-US"/>
              </w:rPr>
              <w:t>4</w:t>
            </w:r>
            <w:r>
              <w:rPr>
                <w:b/>
                <w:color w:val="000000"/>
                <w:sz w:val="22"/>
                <w:szCs w:val="22"/>
              </w:rPr>
              <w:t>-</w:t>
            </w:r>
            <w:r w:rsidR="008C05A7">
              <w:rPr>
                <w:b/>
                <w:color w:val="000000"/>
                <w:sz w:val="22"/>
                <w:szCs w:val="22"/>
                <w:lang w:val="en-US"/>
              </w:rPr>
              <w:t>11</w:t>
            </w:r>
          </w:p>
        </w:tc>
      </w:tr>
      <w:tr w:rsidR="000C3682" w14:paraId="74B96DA5" w14:textId="77777777" w:rsidTr="0090654F">
        <w:trPr>
          <w:trHeight w:val="2885"/>
        </w:trPr>
        <w:tc>
          <w:tcPr>
            <w:tcW w:w="625" w:type="dxa"/>
            <w:tcBorders>
              <w:top w:val="single" w:sz="4" w:space="0" w:color="auto"/>
              <w:left w:val="single" w:sz="4" w:space="0" w:color="auto"/>
              <w:bottom w:val="single" w:sz="4" w:space="0" w:color="auto"/>
              <w:right w:val="single" w:sz="4" w:space="0" w:color="auto"/>
            </w:tcBorders>
          </w:tcPr>
          <w:p w14:paraId="55ED4E28" w14:textId="77777777" w:rsidR="000C3682" w:rsidRDefault="000C3682" w:rsidP="009F3287">
            <w:pPr>
              <w:rPr>
                <w:b/>
                <w:sz w:val="22"/>
                <w:szCs w:val="22"/>
              </w:rPr>
            </w:pPr>
            <w:r>
              <w:rPr>
                <w:b/>
                <w:sz w:val="22"/>
                <w:szCs w:val="22"/>
              </w:rPr>
              <w:t>3.</w:t>
            </w:r>
          </w:p>
          <w:p w14:paraId="0BDC29BA" w14:textId="77777777" w:rsidR="000C3682" w:rsidRDefault="000C3682" w:rsidP="009F3287">
            <w:pPr>
              <w:rPr>
                <w:sz w:val="22"/>
                <w:szCs w:val="22"/>
              </w:rPr>
            </w:pPr>
          </w:p>
        </w:tc>
        <w:tc>
          <w:tcPr>
            <w:tcW w:w="3345" w:type="dxa"/>
            <w:tcBorders>
              <w:top w:val="single" w:sz="4" w:space="0" w:color="auto"/>
              <w:left w:val="single" w:sz="4" w:space="0" w:color="auto"/>
              <w:bottom w:val="single" w:sz="4" w:space="0" w:color="auto"/>
              <w:right w:val="single" w:sz="4" w:space="0" w:color="auto"/>
            </w:tcBorders>
          </w:tcPr>
          <w:p w14:paraId="18398C34" w14:textId="77777777" w:rsidR="000C3682" w:rsidRDefault="000C3682" w:rsidP="009F3287">
            <w:pPr>
              <w:rPr>
                <w:sz w:val="22"/>
                <w:szCs w:val="22"/>
              </w:rPr>
            </w:pPr>
            <w:r>
              <w:rPr>
                <w:sz w:val="22"/>
                <w:szCs w:val="22"/>
              </w:rPr>
              <w:t>Врста дозволе за управљање отпадом</w:t>
            </w:r>
          </w:p>
          <w:p w14:paraId="72C4733D" w14:textId="77777777" w:rsidR="000C3682" w:rsidRDefault="000C3682" w:rsidP="009F3287">
            <w:pPr>
              <w:rPr>
                <w:sz w:val="22"/>
                <w:szCs w:val="22"/>
              </w:rPr>
            </w:pPr>
          </w:p>
        </w:tc>
        <w:tc>
          <w:tcPr>
            <w:tcW w:w="5515" w:type="dxa"/>
            <w:tcBorders>
              <w:top w:val="single" w:sz="4" w:space="0" w:color="auto"/>
              <w:left w:val="single" w:sz="4" w:space="0" w:color="auto"/>
              <w:bottom w:val="single" w:sz="4" w:space="0" w:color="auto"/>
              <w:right w:val="single" w:sz="4" w:space="0" w:color="auto"/>
            </w:tcBorders>
            <w:hideMark/>
          </w:tcPr>
          <w:p w14:paraId="7585EEE2" w14:textId="77777777" w:rsidR="000C3682" w:rsidRDefault="000C3682" w:rsidP="009F3287">
            <w:pPr>
              <w:pStyle w:val="NormalWeb"/>
              <w:tabs>
                <w:tab w:val="left" w:pos="0"/>
              </w:tabs>
              <w:spacing w:line="324" w:lineRule="auto"/>
              <w:rPr>
                <w:sz w:val="22"/>
                <w:szCs w:val="22"/>
                <w:lang w:val="sr-Cyrl-CS"/>
              </w:rPr>
            </w:pPr>
            <w:r>
              <w:rPr>
                <w:sz w:val="22"/>
                <w:szCs w:val="22"/>
                <w:lang w:val="ru-RU"/>
              </w:rPr>
              <w:t>Сакупљање</w:t>
            </w:r>
            <w:r>
              <w:rPr>
                <w:sz w:val="22"/>
                <w:szCs w:val="22"/>
                <w:lang w:val="ru-RU"/>
              </w:rPr>
              <w:tab/>
            </w:r>
            <w:r>
              <w:rPr>
                <w:sz w:val="22"/>
                <w:szCs w:val="22"/>
                <w:lang w:val="sr-Cyrl-CS"/>
              </w:rPr>
              <w:t xml:space="preserve">                     </w:t>
            </w:r>
          </w:p>
          <w:p w14:paraId="2E2A3A88" w14:textId="77777777" w:rsidR="000C3682" w:rsidRDefault="000C3682" w:rsidP="009F3287">
            <w:pPr>
              <w:pStyle w:val="NormalWeb"/>
              <w:tabs>
                <w:tab w:val="left" w:pos="0"/>
              </w:tabs>
              <w:spacing w:line="324" w:lineRule="auto"/>
              <w:rPr>
                <w:sz w:val="22"/>
                <w:szCs w:val="22"/>
                <w:lang w:val="sr-Cyrl-CS"/>
              </w:rPr>
            </w:pPr>
            <w:r>
              <w:rPr>
                <w:sz w:val="22"/>
                <w:szCs w:val="22"/>
                <w:lang w:val="ru-RU"/>
              </w:rPr>
              <w:t>Транспорт</w:t>
            </w:r>
            <w:r>
              <w:rPr>
                <w:sz w:val="22"/>
                <w:szCs w:val="22"/>
                <w:lang w:val="ru-RU"/>
              </w:rPr>
              <w:tab/>
            </w:r>
            <w:r>
              <w:rPr>
                <w:rStyle w:val="Strong"/>
                <w:sz w:val="22"/>
                <w:szCs w:val="22"/>
                <w:lang w:val="ru-RU"/>
              </w:rPr>
              <w:t xml:space="preserve"> </w:t>
            </w:r>
            <w:r>
              <w:rPr>
                <w:rStyle w:val="Strong"/>
                <w:sz w:val="22"/>
                <w:szCs w:val="22"/>
                <w:lang w:val="sr-Cyrl-CS"/>
              </w:rPr>
              <w:t xml:space="preserve">  </w:t>
            </w:r>
            <w:r>
              <w:rPr>
                <w:rStyle w:val="Strong"/>
                <w:b w:val="0"/>
                <w:sz w:val="22"/>
                <w:szCs w:val="22"/>
                <w:lang w:val="sr-Cyrl-CS"/>
              </w:rPr>
              <w:t xml:space="preserve"> </w:t>
            </w:r>
            <w:r>
              <w:rPr>
                <w:rStyle w:val="Strong"/>
                <w:sz w:val="22"/>
                <w:szCs w:val="22"/>
                <w:lang w:val="sr-Cyrl-CS"/>
              </w:rPr>
              <w:t xml:space="preserve">                    </w:t>
            </w:r>
          </w:p>
          <w:p w14:paraId="25143293" w14:textId="77777777" w:rsidR="000C3682" w:rsidRDefault="000C3682" w:rsidP="009F3287">
            <w:pPr>
              <w:pStyle w:val="NormalWeb"/>
              <w:tabs>
                <w:tab w:val="left" w:pos="3776"/>
              </w:tabs>
              <w:spacing w:line="324" w:lineRule="auto"/>
              <w:rPr>
                <w:sz w:val="22"/>
                <w:szCs w:val="22"/>
                <w:lang w:val="ru-RU"/>
              </w:rPr>
            </w:pPr>
            <w:r>
              <w:rPr>
                <w:sz w:val="22"/>
                <w:szCs w:val="22"/>
                <w:lang w:val="ru-RU"/>
              </w:rPr>
              <w:t>Складиштење</w:t>
            </w:r>
            <w:r>
              <w:rPr>
                <w:sz w:val="22"/>
                <w:szCs w:val="22"/>
                <w:lang w:val="sr-Cyrl-CS"/>
              </w:rPr>
              <w:t xml:space="preserve">      </w:t>
            </w:r>
            <w:r>
              <w:rPr>
                <w:sz w:val="22"/>
                <w:szCs w:val="22"/>
              </w:rPr>
              <w:t>x</w:t>
            </w:r>
            <w:r>
              <w:rPr>
                <w:sz w:val="22"/>
                <w:szCs w:val="22"/>
                <w:lang w:val="sr-Cyrl-CS"/>
              </w:rPr>
              <w:t xml:space="preserve">                          </w:t>
            </w:r>
            <w:r>
              <w:rPr>
                <w:sz w:val="22"/>
                <w:szCs w:val="22"/>
                <w:lang w:val="ru-RU"/>
              </w:rPr>
              <w:tab/>
            </w:r>
            <w:r>
              <w:rPr>
                <w:rStyle w:val="Strong"/>
                <w:sz w:val="22"/>
                <w:szCs w:val="22"/>
                <w:lang w:val="ru-RU"/>
              </w:rPr>
              <w:t xml:space="preserve"> </w:t>
            </w:r>
          </w:p>
          <w:p w14:paraId="12E4E99A" w14:textId="1999D225" w:rsidR="000C3682" w:rsidRDefault="000C3682" w:rsidP="009F3287">
            <w:pPr>
              <w:pStyle w:val="NormalWeb"/>
              <w:tabs>
                <w:tab w:val="left" w:pos="3776"/>
              </w:tabs>
              <w:spacing w:line="324" w:lineRule="auto"/>
              <w:rPr>
                <w:sz w:val="22"/>
                <w:szCs w:val="22"/>
                <w:lang w:val="sr-Cyrl-CS"/>
              </w:rPr>
            </w:pPr>
            <w:r>
              <w:rPr>
                <w:sz w:val="22"/>
                <w:szCs w:val="22"/>
                <w:lang w:val="ru-RU"/>
              </w:rPr>
              <w:t>Третман</w:t>
            </w:r>
            <w:r>
              <w:rPr>
                <w:sz w:val="22"/>
                <w:szCs w:val="22"/>
                <w:lang w:val="sr-Cyrl-CS"/>
              </w:rPr>
              <w:t xml:space="preserve">                                       </w:t>
            </w:r>
          </w:p>
          <w:p w14:paraId="72E27543" w14:textId="77777777" w:rsidR="000C3682" w:rsidRDefault="000C3682" w:rsidP="009F3287">
            <w:pPr>
              <w:pStyle w:val="NormalWeb"/>
              <w:tabs>
                <w:tab w:val="left" w:pos="3776"/>
              </w:tabs>
              <w:spacing w:line="324" w:lineRule="auto"/>
              <w:rPr>
                <w:color w:val="333333"/>
                <w:sz w:val="22"/>
                <w:szCs w:val="22"/>
                <w:lang w:val="sr-Cyrl-CS"/>
              </w:rPr>
            </w:pPr>
            <w:r>
              <w:rPr>
                <w:sz w:val="22"/>
                <w:szCs w:val="22"/>
                <w:lang w:val="ru-RU"/>
              </w:rPr>
              <w:t>Одлагање</w:t>
            </w:r>
            <w:r>
              <w:rPr>
                <w:sz w:val="22"/>
                <w:szCs w:val="22"/>
                <w:lang w:val="ru-RU"/>
              </w:rPr>
              <w:tab/>
            </w:r>
          </w:p>
        </w:tc>
      </w:tr>
      <w:tr w:rsidR="000C3682" w14:paraId="77922DA3" w14:textId="77777777" w:rsidTr="0090654F">
        <w:trPr>
          <w:trHeight w:val="782"/>
        </w:trPr>
        <w:tc>
          <w:tcPr>
            <w:tcW w:w="625" w:type="dxa"/>
            <w:tcBorders>
              <w:top w:val="single" w:sz="4" w:space="0" w:color="auto"/>
              <w:left w:val="single" w:sz="4" w:space="0" w:color="auto"/>
              <w:bottom w:val="single" w:sz="4" w:space="0" w:color="auto"/>
              <w:right w:val="single" w:sz="4" w:space="0" w:color="auto"/>
            </w:tcBorders>
          </w:tcPr>
          <w:p w14:paraId="08B038C6" w14:textId="77777777" w:rsidR="000C3682" w:rsidRDefault="000C3682" w:rsidP="009F3287">
            <w:pPr>
              <w:autoSpaceDE w:val="0"/>
              <w:autoSpaceDN w:val="0"/>
              <w:adjustRightInd w:val="0"/>
              <w:rPr>
                <w:b/>
                <w:sz w:val="22"/>
                <w:szCs w:val="22"/>
              </w:rPr>
            </w:pPr>
            <w:r>
              <w:rPr>
                <w:b/>
                <w:sz w:val="22"/>
                <w:szCs w:val="22"/>
              </w:rPr>
              <w:t>4.</w:t>
            </w:r>
          </w:p>
          <w:p w14:paraId="6B7EB1B5" w14:textId="77777777" w:rsidR="000C3682" w:rsidRDefault="000C3682" w:rsidP="009F3287">
            <w:pPr>
              <w:autoSpaceDE w:val="0"/>
              <w:autoSpaceDN w:val="0"/>
              <w:adjustRightInd w:val="0"/>
              <w:rPr>
                <w:b/>
                <w:sz w:val="22"/>
                <w:szCs w:val="22"/>
              </w:rPr>
            </w:pPr>
          </w:p>
          <w:p w14:paraId="76746C47" w14:textId="77777777" w:rsidR="000C3682" w:rsidRDefault="000C3682" w:rsidP="009F3287">
            <w:pPr>
              <w:autoSpaceDE w:val="0"/>
              <w:autoSpaceDN w:val="0"/>
              <w:adjustRightInd w:val="0"/>
              <w:rPr>
                <w:b/>
                <w:sz w:val="22"/>
                <w:szCs w:val="22"/>
              </w:rPr>
            </w:pPr>
          </w:p>
          <w:p w14:paraId="6B6AE5FD" w14:textId="77777777" w:rsidR="000C3682" w:rsidRDefault="000C3682" w:rsidP="009F3287">
            <w:pPr>
              <w:autoSpaceDE w:val="0"/>
              <w:autoSpaceDN w:val="0"/>
              <w:adjustRightInd w:val="0"/>
              <w:rPr>
                <w:b/>
                <w:sz w:val="22"/>
                <w:szCs w:val="22"/>
              </w:rPr>
            </w:pPr>
          </w:p>
        </w:tc>
        <w:tc>
          <w:tcPr>
            <w:tcW w:w="8860" w:type="dxa"/>
            <w:gridSpan w:val="2"/>
            <w:tcBorders>
              <w:top w:val="single" w:sz="4" w:space="0" w:color="auto"/>
              <w:left w:val="single" w:sz="4" w:space="0" w:color="auto"/>
              <w:bottom w:val="single" w:sz="4" w:space="0" w:color="auto"/>
              <w:right w:val="single" w:sz="4" w:space="0" w:color="auto"/>
            </w:tcBorders>
            <w:hideMark/>
          </w:tcPr>
          <w:p w14:paraId="7F060109" w14:textId="2BC71D74" w:rsidR="000C3682" w:rsidRDefault="000C3682" w:rsidP="000C3682">
            <w:pPr>
              <w:rPr>
                <w:b/>
              </w:rPr>
            </w:pPr>
            <w:r>
              <w:rPr>
                <w:sz w:val="22"/>
                <w:szCs w:val="22"/>
              </w:rPr>
              <w:t xml:space="preserve">Назив лица регистрованог за  обављање делатности сакупљања, односно лица које има својство превозника коме је издата дозвола: </w:t>
            </w:r>
            <w:bookmarkStart w:id="0" w:name="_Hlk42685859"/>
            <w:r w:rsidRPr="00686F48">
              <w:rPr>
                <w:lang w:val="sr-Cyrl-RS"/>
              </w:rPr>
              <w:t xml:space="preserve"> </w:t>
            </w:r>
            <w:bookmarkEnd w:id="0"/>
          </w:p>
          <w:p w14:paraId="2462A64A" w14:textId="5C05AC36" w:rsidR="000C3682" w:rsidRDefault="000C3682" w:rsidP="000C3682">
            <w:pPr>
              <w:rPr>
                <w:sz w:val="22"/>
                <w:szCs w:val="22"/>
              </w:rPr>
            </w:pPr>
            <w:r>
              <w:rPr>
                <w:sz w:val="22"/>
                <w:szCs w:val="22"/>
              </w:rPr>
              <w:t>Регистарски број или име и лични број:</w:t>
            </w:r>
            <w:r>
              <w:rPr>
                <w:b/>
                <w:color w:val="FF0000"/>
                <w:sz w:val="22"/>
                <w:szCs w:val="22"/>
              </w:rPr>
              <w:t xml:space="preserve"> </w:t>
            </w:r>
            <w:r>
              <w:rPr>
                <w:color w:val="000000"/>
              </w:rPr>
              <w:t xml:space="preserve"> </w:t>
            </w:r>
          </w:p>
        </w:tc>
      </w:tr>
      <w:tr w:rsidR="000C3682" w14:paraId="16E2F663" w14:textId="77777777" w:rsidTr="0090654F">
        <w:trPr>
          <w:trHeight w:val="872"/>
        </w:trPr>
        <w:tc>
          <w:tcPr>
            <w:tcW w:w="625" w:type="dxa"/>
            <w:tcBorders>
              <w:top w:val="single" w:sz="4" w:space="0" w:color="auto"/>
              <w:left w:val="single" w:sz="4" w:space="0" w:color="auto"/>
              <w:bottom w:val="single" w:sz="4" w:space="0" w:color="auto"/>
              <w:right w:val="single" w:sz="4" w:space="0" w:color="auto"/>
            </w:tcBorders>
            <w:hideMark/>
          </w:tcPr>
          <w:p w14:paraId="3DEDAE5E" w14:textId="77777777" w:rsidR="000C3682" w:rsidRDefault="000C3682" w:rsidP="009F3287">
            <w:pPr>
              <w:autoSpaceDE w:val="0"/>
              <w:autoSpaceDN w:val="0"/>
              <w:adjustRightInd w:val="0"/>
              <w:rPr>
                <w:b/>
                <w:sz w:val="22"/>
                <w:szCs w:val="22"/>
                <w:lang w:val="en-US"/>
              </w:rPr>
            </w:pPr>
            <w:r>
              <w:rPr>
                <w:b/>
                <w:sz w:val="22"/>
                <w:szCs w:val="22"/>
              </w:rPr>
              <w:t>5.</w:t>
            </w:r>
          </w:p>
        </w:tc>
        <w:tc>
          <w:tcPr>
            <w:tcW w:w="8860" w:type="dxa"/>
            <w:gridSpan w:val="2"/>
            <w:tcBorders>
              <w:top w:val="single" w:sz="4" w:space="0" w:color="auto"/>
              <w:left w:val="single" w:sz="4" w:space="0" w:color="auto"/>
              <w:bottom w:val="single" w:sz="4" w:space="0" w:color="auto"/>
              <w:right w:val="single" w:sz="4" w:space="0" w:color="auto"/>
            </w:tcBorders>
            <w:hideMark/>
          </w:tcPr>
          <w:p w14:paraId="62471234" w14:textId="7AED4986" w:rsidR="000C3682" w:rsidRPr="005D5B0F" w:rsidRDefault="000C3682" w:rsidP="005D5B0F">
            <w:pPr>
              <w:jc w:val="both"/>
              <w:rPr>
                <w:b/>
                <w:bCs/>
                <w:sz w:val="22"/>
                <w:szCs w:val="22"/>
              </w:rPr>
            </w:pPr>
            <w:r>
              <w:rPr>
                <w:sz w:val="22"/>
                <w:szCs w:val="22"/>
              </w:rPr>
              <w:t>Назив оператера постројења за складиштење, третман, одлагање  отпада коме је издата дозвола</w:t>
            </w:r>
            <w:r w:rsidRPr="0090654F">
              <w:rPr>
                <w:sz w:val="22"/>
                <w:szCs w:val="22"/>
              </w:rPr>
              <w:t xml:space="preserve">: </w:t>
            </w:r>
            <w:r w:rsidRPr="0090654F">
              <w:rPr>
                <w:b/>
                <w:sz w:val="22"/>
                <w:szCs w:val="22"/>
              </w:rPr>
              <w:t xml:space="preserve"> </w:t>
            </w:r>
            <w:r w:rsidR="0090654F" w:rsidRPr="0090654F">
              <w:rPr>
                <w:b/>
                <w:bCs/>
                <w:sz w:val="22"/>
                <w:szCs w:val="22"/>
                <w:lang w:val="sr-Cyrl-RS"/>
              </w:rPr>
              <w:t xml:space="preserve"> </w:t>
            </w:r>
            <w:r w:rsidR="005D5B0F">
              <w:t xml:space="preserve"> </w:t>
            </w:r>
            <w:r w:rsidR="005D5B0F" w:rsidRPr="005D5B0F">
              <w:rPr>
                <w:b/>
                <w:bCs/>
                <w:sz w:val="22"/>
                <w:szCs w:val="22"/>
              </w:rPr>
              <w:t>MONTIMPEX PREDUZEĆE ZA PROIZVODNJU, TRGOVINU I USLUGE DOO, SMEDEREVO</w:t>
            </w:r>
            <w:r w:rsidR="005D5B0F" w:rsidRPr="005D5B0F">
              <w:rPr>
                <w:b/>
                <w:bCs/>
                <w:sz w:val="22"/>
                <w:szCs w:val="22"/>
                <w:lang w:val="ru-RU"/>
              </w:rPr>
              <w:t>,</w:t>
            </w:r>
            <w:r w:rsidR="005D5B0F" w:rsidRPr="005D5B0F">
              <w:rPr>
                <w:b/>
                <w:bCs/>
                <w:sz w:val="22"/>
                <w:szCs w:val="22"/>
              </w:rPr>
              <w:t xml:space="preserve"> Липска бб</w:t>
            </w:r>
          </w:p>
          <w:p w14:paraId="5B924EB9" w14:textId="1945F58A" w:rsidR="000C3682" w:rsidRDefault="000C3682" w:rsidP="009F3287">
            <w:pPr>
              <w:autoSpaceDE w:val="0"/>
              <w:autoSpaceDN w:val="0"/>
              <w:adjustRightInd w:val="0"/>
              <w:rPr>
                <w:sz w:val="22"/>
                <w:szCs w:val="22"/>
              </w:rPr>
            </w:pPr>
            <w:r>
              <w:rPr>
                <w:color w:val="000000"/>
                <w:sz w:val="22"/>
                <w:szCs w:val="22"/>
              </w:rPr>
              <w:t>Регистарски број или име и лични број:</w:t>
            </w:r>
            <w:r>
              <w:rPr>
                <w:color w:val="FF0000"/>
                <w:sz w:val="22"/>
                <w:szCs w:val="22"/>
              </w:rPr>
              <w:t xml:space="preserve"> </w:t>
            </w:r>
            <w:r>
              <w:rPr>
                <w:b/>
                <w:color w:val="000000"/>
              </w:rPr>
              <w:t xml:space="preserve"> </w:t>
            </w:r>
            <w:r w:rsidR="005D5B0F" w:rsidRPr="005D5B0F">
              <w:rPr>
                <w:b/>
                <w:bCs/>
              </w:rPr>
              <w:t>17041568</w:t>
            </w:r>
          </w:p>
        </w:tc>
      </w:tr>
      <w:tr w:rsidR="000C3682" w14:paraId="7EA0ECEC" w14:textId="77777777" w:rsidTr="0090654F">
        <w:trPr>
          <w:trHeight w:val="557"/>
        </w:trPr>
        <w:tc>
          <w:tcPr>
            <w:tcW w:w="625" w:type="dxa"/>
            <w:tcBorders>
              <w:top w:val="single" w:sz="4" w:space="0" w:color="auto"/>
              <w:left w:val="single" w:sz="4" w:space="0" w:color="auto"/>
              <w:bottom w:val="single" w:sz="4" w:space="0" w:color="auto"/>
              <w:right w:val="single" w:sz="4" w:space="0" w:color="auto"/>
            </w:tcBorders>
            <w:hideMark/>
          </w:tcPr>
          <w:p w14:paraId="1C12EC04" w14:textId="77777777" w:rsidR="000C3682" w:rsidRDefault="000C3682" w:rsidP="009F3287">
            <w:pPr>
              <w:autoSpaceDE w:val="0"/>
              <w:autoSpaceDN w:val="0"/>
              <w:adjustRightInd w:val="0"/>
              <w:rPr>
                <w:b/>
                <w:sz w:val="22"/>
                <w:szCs w:val="22"/>
              </w:rPr>
            </w:pPr>
            <w:r>
              <w:rPr>
                <w:b/>
                <w:sz w:val="22"/>
                <w:szCs w:val="22"/>
              </w:rPr>
              <w:t>6.</w:t>
            </w:r>
          </w:p>
        </w:tc>
        <w:tc>
          <w:tcPr>
            <w:tcW w:w="8860" w:type="dxa"/>
            <w:gridSpan w:val="2"/>
            <w:tcBorders>
              <w:top w:val="single" w:sz="4" w:space="0" w:color="auto"/>
              <w:left w:val="single" w:sz="4" w:space="0" w:color="auto"/>
              <w:bottom w:val="single" w:sz="4" w:space="0" w:color="auto"/>
              <w:right w:val="single" w:sz="4" w:space="0" w:color="auto"/>
            </w:tcBorders>
            <w:hideMark/>
          </w:tcPr>
          <w:p w14:paraId="1CF503D6" w14:textId="3D1F8698" w:rsidR="000C3682" w:rsidRDefault="000C3682" w:rsidP="009F3287">
            <w:pPr>
              <w:ind w:left="-75"/>
              <w:jc w:val="both"/>
              <w:rPr>
                <w:b/>
                <w:sz w:val="22"/>
                <w:szCs w:val="22"/>
                <w:lang w:val="ru-RU"/>
              </w:rPr>
            </w:pPr>
            <w:r>
              <w:rPr>
                <w:sz w:val="22"/>
                <w:szCs w:val="22"/>
              </w:rPr>
              <w:t xml:space="preserve">Назив постројења или активности за које је дозвола издата: </w:t>
            </w:r>
            <w:r>
              <w:rPr>
                <w:b/>
                <w:sz w:val="22"/>
                <w:szCs w:val="22"/>
              </w:rPr>
              <w:t xml:space="preserve">дозвола </w:t>
            </w:r>
            <w:r w:rsidRPr="000C3682">
              <w:rPr>
                <w:b/>
                <w:sz w:val="22"/>
                <w:szCs w:val="22"/>
              </w:rPr>
              <w:t>за</w:t>
            </w:r>
            <w:r w:rsidRPr="000C3682">
              <w:rPr>
                <w:b/>
                <w:sz w:val="22"/>
                <w:szCs w:val="22"/>
                <w:lang w:val="en-US"/>
              </w:rPr>
              <w:t xml:space="preserve"> </w:t>
            </w:r>
            <w:r w:rsidRPr="000C3682">
              <w:rPr>
                <w:b/>
                <w:lang w:val="sr-Cyrl-RS"/>
              </w:rPr>
              <w:t xml:space="preserve">складиштење </w:t>
            </w:r>
            <w:r w:rsidRPr="000C3682">
              <w:rPr>
                <w:b/>
                <w:sz w:val="22"/>
                <w:szCs w:val="22"/>
              </w:rPr>
              <w:t>неопасног отпада</w:t>
            </w:r>
          </w:p>
        </w:tc>
      </w:tr>
      <w:tr w:rsidR="000C3682" w14:paraId="22BAD707" w14:textId="77777777" w:rsidTr="0090654F">
        <w:trPr>
          <w:trHeight w:val="548"/>
        </w:trPr>
        <w:tc>
          <w:tcPr>
            <w:tcW w:w="625" w:type="dxa"/>
            <w:tcBorders>
              <w:top w:val="single" w:sz="4" w:space="0" w:color="auto"/>
              <w:left w:val="single" w:sz="4" w:space="0" w:color="auto"/>
              <w:bottom w:val="single" w:sz="4" w:space="0" w:color="auto"/>
              <w:right w:val="single" w:sz="4" w:space="0" w:color="auto"/>
            </w:tcBorders>
          </w:tcPr>
          <w:p w14:paraId="7EAE252C" w14:textId="77777777" w:rsidR="000C3682" w:rsidRDefault="000C3682" w:rsidP="009F3287">
            <w:pPr>
              <w:autoSpaceDE w:val="0"/>
              <w:autoSpaceDN w:val="0"/>
              <w:adjustRightInd w:val="0"/>
              <w:rPr>
                <w:b/>
                <w:sz w:val="22"/>
                <w:szCs w:val="22"/>
              </w:rPr>
            </w:pPr>
            <w:r>
              <w:rPr>
                <w:b/>
                <w:sz w:val="22"/>
                <w:szCs w:val="22"/>
              </w:rPr>
              <w:t>7.</w:t>
            </w:r>
          </w:p>
          <w:p w14:paraId="79D50A88" w14:textId="77777777" w:rsidR="000C3682" w:rsidRDefault="000C3682" w:rsidP="009F3287">
            <w:pPr>
              <w:autoSpaceDE w:val="0"/>
              <w:autoSpaceDN w:val="0"/>
              <w:adjustRightInd w:val="0"/>
              <w:rPr>
                <w:b/>
                <w:sz w:val="22"/>
                <w:szCs w:val="22"/>
              </w:rPr>
            </w:pPr>
          </w:p>
          <w:p w14:paraId="7D0205DA" w14:textId="77777777" w:rsidR="000C3682" w:rsidRDefault="000C3682" w:rsidP="009F3287">
            <w:pPr>
              <w:rPr>
                <w:sz w:val="22"/>
                <w:szCs w:val="22"/>
              </w:rPr>
            </w:pPr>
          </w:p>
        </w:tc>
        <w:tc>
          <w:tcPr>
            <w:tcW w:w="8860" w:type="dxa"/>
            <w:gridSpan w:val="2"/>
            <w:tcBorders>
              <w:top w:val="single" w:sz="4" w:space="0" w:color="auto"/>
              <w:left w:val="single" w:sz="4" w:space="0" w:color="auto"/>
              <w:bottom w:val="single" w:sz="4" w:space="0" w:color="auto"/>
              <w:right w:val="single" w:sz="4" w:space="0" w:color="auto"/>
            </w:tcBorders>
            <w:hideMark/>
          </w:tcPr>
          <w:p w14:paraId="51A7858A" w14:textId="11745724" w:rsidR="000C3682" w:rsidRDefault="000C3682" w:rsidP="009F3287">
            <w:pPr>
              <w:autoSpaceDE w:val="0"/>
              <w:autoSpaceDN w:val="0"/>
              <w:adjustRightInd w:val="0"/>
              <w:rPr>
                <w:b/>
                <w:sz w:val="22"/>
                <w:szCs w:val="22"/>
              </w:rPr>
            </w:pPr>
            <w:r>
              <w:rPr>
                <w:sz w:val="22"/>
                <w:szCs w:val="22"/>
              </w:rPr>
              <w:t xml:space="preserve">Назив надлежног органа који је издао дозволу: </w:t>
            </w:r>
            <w:r>
              <w:rPr>
                <w:b/>
                <w:sz w:val="22"/>
                <w:szCs w:val="22"/>
              </w:rPr>
              <w:t xml:space="preserve">Одељење за </w:t>
            </w:r>
            <w:r w:rsidR="008C05A7">
              <w:rPr>
                <w:b/>
                <w:sz w:val="22"/>
                <w:szCs w:val="22"/>
                <w:lang w:val="sr-Cyrl-RS"/>
              </w:rPr>
              <w:t xml:space="preserve">имовинско правне и </w:t>
            </w:r>
            <w:r>
              <w:rPr>
                <w:b/>
                <w:sz w:val="22"/>
                <w:szCs w:val="22"/>
              </w:rPr>
              <w:t>комуналне послове Градске управе Смедерево</w:t>
            </w:r>
          </w:p>
        </w:tc>
      </w:tr>
      <w:tr w:rsidR="000C3682" w14:paraId="6F78A142" w14:textId="77777777" w:rsidTr="0090654F">
        <w:tc>
          <w:tcPr>
            <w:tcW w:w="625" w:type="dxa"/>
            <w:tcBorders>
              <w:top w:val="single" w:sz="4" w:space="0" w:color="auto"/>
              <w:left w:val="single" w:sz="4" w:space="0" w:color="auto"/>
              <w:bottom w:val="single" w:sz="4" w:space="0" w:color="auto"/>
              <w:right w:val="single" w:sz="4" w:space="0" w:color="auto"/>
            </w:tcBorders>
          </w:tcPr>
          <w:p w14:paraId="74D7DD7D" w14:textId="77777777" w:rsidR="000C3682" w:rsidRDefault="000C3682" w:rsidP="009F3287">
            <w:pPr>
              <w:autoSpaceDE w:val="0"/>
              <w:autoSpaceDN w:val="0"/>
              <w:adjustRightInd w:val="0"/>
              <w:rPr>
                <w:b/>
                <w:sz w:val="22"/>
                <w:szCs w:val="22"/>
              </w:rPr>
            </w:pPr>
            <w:r>
              <w:rPr>
                <w:b/>
                <w:sz w:val="22"/>
                <w:szCs w:val="22"/>
              </w:rPr>
              <w:t>8.</w:t>
            </w:r>
          </w:p>
          <w:p w14:paraId="1858FC39" w14:textId="77777777" w:rsidR="000C3682" w:rsidRDefault="000C3682" w:rsidP="009F3287">
            <w:pPr>
              <w:rPr>
                <w:sz w:val="22"/>
                <w:szCs w:val="22"/>
              </w:rPr>
            </w:pPr>
          </w:p>
        </w:tc>
        <w:tc>
          <w:tcPr>
            <w:tcW w:w="8860" w:type="dxa"/>
            <w:gridSpan w:val="2"/>
            <w:tcBorders>
              <w:top w:val="single" w:sz="4" w:space="0" w:color="auto"/>
              <w:left w:val="single" w:sz="4" w:space="0" w:color="auto"/>
              <w:bottom w:val="single" w:sz="4" w:space="0" w:color="auto"/>
              <w:right w:val="single" w:sz="4" w:space="0" w:color="auto"/>
            </w:tcBorders>
            <w:hideMark/>
          </w:tcPr>
          <w:p w14:paraId="28D0DB45" w14:textId="78C18C4A" w:rsidR="000C3682" w:rsidRDefault="000C3682" w:rsidP="009F3287">
            <w:pPr>
              <w:autoSpaceDE w:val="0"/>
              <w:autoSpaceDN w:val="0"/>
              <w:adjustRightInd w:val="0"/>
              <w:rPr>
                <w:b/>
                <w:sz w:val="22"/>
                <w:szCs w:val="22"/>
              </w:rPr>
            </w:pPr>
            <w:r>
              <w:rPr>
                <w:sz w:val="22"/>
                <w:szCs w:val="22"/>
              </w:rPr>
              <w:t xml:space="preserve">Број и датум издавања дозволе: </w:t>
            </w:r>
            <w:r>
              <w:rPr>
                <w:b/>
                <w:sz w:val="22"/>
                <w:szCs w:val="22"/>
              </w:rPr>
              <w:t>0</w:t>
            </w:r>
            <w:r w:rsidR="005D5B0F">
              <w:rPr>
                <w:b/>
                <w:sz w:val="22"/>
                <w:szCs w:val="22"/>
                <w:lang w:val="en-US"/>
              </w:rPr>
              <w:t>5</w:t>
            </w:r>
            <w:r>
              <w:rPr>
                <w:b/>
                <w:sz w:val="22"/>
                <w:szCs w:val="22"/>
              </w:rPr>
              <w:t xml:space="preserve">/1 од  </w:t>
            </w:r>
            <w:r w:rsidR="00FC69CC">
              <w:rPr>
                <w:b/>
                <w:color w:val="000000"/>
                <w:sz w:val="22"/>
                <w:szCs w:val="22"/>
                <w:lang w:val="en-US"/>
              </w:rPr>
              <w:t>4</w:t>
            </w:r>
            <w:r>
              <w:rPr>
                <w:b/>
                <w:color w:val="000000"/>
                <w:sz w:val="22"/>
                <w:szCs w:val="22"/>
              </w:rPr>
              <w:t>.</w:t>
            </w:r>
            <w:r w:rsidR="005D5B0F">
              <w:rPr>
                <w:b/>
                <w:color w:val="000000"/>
                <w:sz w:val="22"/>
                <w:szCs w:val="22"/>
                <w:lang w:val="en-US"/>
              </w:rPr>
              <w:t>1</w:t>
            </w:r>
            <w:r w:rsidR="00FC69CC">
              <w:rPr>
                <w:b/>
                <w:color w:val="000000"/>
                <w:sz w:val="22"/>
                <w:szCs w:val="22"/>
                <w:lang w:val="en-US"/>
              </w:rPr>
              <w:t>2</w:t>
            </w:r>
            <w:r>
              <w:rPr>
                <w:b/>
                <w:color w:val="000000"/>
                <w:sz w:val="22"/>
                <w:szCs w:val="22"/>
              </w:rPr>
              <w:t>.20</w:t>
            </w:r>
            <w:r>
              <w:rPr>
                <w:b/>
                <w:color w:val="000000"/>
                <w:sz w:val="22"/>
                <w:szCs w:val="22"/>
                <w:lang w:val="sr-Cyrl-RS"/>
              </w:rPr>
              <w:t>2</w:t>
            </w:r>
            <w:r w:rsidR="00FC69CC">
              <w:rPr>
                <w:b/>
                <w:color w:val="000000"/>
                <w:sz w:val="22"/>
                <w:szCs w:val="22"/>
                <w:lang w:val="en-US"/>
              </w:rPr>
              <w:t>4</w:t>
            </w:r>
            <w:r>
              <w:rPr>
                <w:b/>
                <w:color w:val="000000"/>
                <w:sz w:val="22"/>
                <w:szCs w:val="22"/>
              </w:rPr>
              <w:t>. године</w:t>
            </w:r>
          </w:p>
        </w:tc>
      </w:tr>
      <w:tr w:rsidR="000C3682" w14:paraId="70218693" w14:textId="77777777" w:rsidTr="0090654F">
        <w:tc>
          <w:tcPr>
            <w:tcW w:w="625" w:type="dxa"/>
            <w:tcBorders>
              <w:top w:val="single" w:sz="4" w:space="0" w:color="auto"/>
              <w:left w:val="single" w:sz="4" w:space="0" w:color="auto"/>
              <w:bottom w:val="single" w:sz="4" w:space="0" w:color="auto"/>
              <w:right w:val="single" w:sz="4" w:space="0" w:color="auto"/>
            </w:tcBorders>
          </w:tcPr>
          <w:p w14:paraId="01CF4DDA" w14:textId="77777777" w:rsidR="000C3682" w:rsidRDefault="000C3682" w:rsidP="009F3287">
            <w:pPr>
              <w:autoSpaceDE w:val="0"/>
              <w:autoSpaceDN w:val="0"/>
              <w:adjustRightInd w:val="0"/>
              <w:rPr>
                <w:b/>
                <w:sz w:val="22"/>
                <w:szCs w:val="22"/>
              </w:rPr>
            </w:pPr>
            <w:r>
              <w:rPr>
                <w:b/>
                <w:sz w:val="22"/>
                <w:szCs w:val="22"/>
              </w:rPr>
              <w:t>9.</w:t>
            </w:r>
          </w:p>
          <w:p w14:paraId="08EA54D4" w14:textId="77777777" w:rsidR="000C3682" w:rsidRDefault="000C3682" w:rsidP="009F3287">
            <w:pPr>
              <w:rPr>
                <w:sz w:val="22"/>
                <w:szCs w:val="22"/>
              </w:rPr>
            </w:pPr>
          </w:p>
        </w:tc>
        <w:tc>
          <w:tcPr>
            <w:tcW w:w="8860" w:type="dxa"/>
            <w:gridSpan w:val="2"/>
            <w:tcBorders>
              <w:top w:val="single" w:sz="4" w:space="0" w:color="auto"/>
              <w:left w:val="single" w:sz="4" w:space="0" w:color="auto"/>
              <w:bottom w:val="single" w:sz="4" w:space="0" w:color="auto"/>
              <w:right w:val="single" w:sz="4" w:space="0" w:color="auto"/>
            </w:tcBorders>
          </w:tcPr>
          <w:p w14:paraId="20C4F813" w14:textId="4C8C0618" w:rsidR="000C3682" w:rsidRDefault="000C3682" w:rsidP="009F3287">
            <w:pPr>
              <w:jc w:val="both"/>
              <w:rPr>
                <w:b/>
                <w:sz w:val="22"/>
                <w:szCs w:val="22"/>
              </w:rPr>
            </w:pPr>
            <w:r>
              <w:rPr>
                <w:sz w:val="22"/>
                <w:szCs w:val="22"/>
              </w:rPr>
              <w:t>Р</w:t>
            </w:r>
            <w:r>
              <w:rPr>
                <w:sz w:val="22"/>
                <w:szCs w:val="22"/>
                <w:lang w:val="ru-RU"/>
              </w:rPr>
              <w:t>ок важности дозволе:</w:t>
            </w:r>
            <w:r>
              <w:rPr>
                <w:b/>
                <w:sz w:val="22"/>
                <w:szCs w:val="22"/>
              </w:rPr>
              <w:t xml:space="preserve"> до/</w:t>
            </w:r>
            <w:r w:rsidR="005D5B0F">
              <w:rPr>
                <w:b/>
                <w:sz w:val="22"/>
                <w:szCs w:val="22"/>
                <w:lang w:val="en-US"/>
              </w:rPr>
              <w:t>27</w:t>
            </w:r>
            <w:r>
              <w:rPr>
                <w:b/>
                <w:color w:val="000000"/>
                <w:sz w:val="22"/>
                <w:szCs w:val="22"/>
              </w:rPr>
              <w:t>.</w:t>
            </w:r>
            <w:r w:rsidR="005D5B0F">
              <w:rPr>
                <w:b/>
                <w:color w:val="000000"/>
                <w:sz w:val="22"/>
                <w:szCs w:val="22"/>
                <w:lang w:val="en-US"/>
              </w:rPr>
              <w:t>10</w:t>
            </w:r>
            <w:r>
              <w:rPr>
                <w:b/>
                <w:color w:val="000000"/>
                <w:sz w:val="22"/>
                <w:szCs w:val="22"/>
              </w:rPr>
              <w:t>.</w:t>
            </w:r>
            <w:r>
              <w:rPr>
                <w:b/>
                <w:sz w:val="22"/>
                <w:szCs w:val="22"/>
              </w:rPr>
              <w:t>20</w:t>
            </w:r>
            <w:r>
              <w:rPr>
                <w:b/>
                <w:sz w:val="22"/>
                <w:szCs w:val="22"/>
                <w:lang w:val="sr-Cyrl-RS"/>
              </w:rPr>
              <w:t>30</w:t>
            </w:r>
            <w:r>
              <w:rPr>
                <w:b/>
                <w:sz w:val="22"/>
                <w:szCs w:val="22"/>
              </w:rPr>
              <w:t>. године</w:t>
            </w:r>
            <w:r>
              <w:rPr>
                <w:sz w:val="22"/>
                <w:szCs w:val="22"/>
              </w:rPr>
              <w:t>;</w:t>
            </w:r>
          </w:p>
          <w:p w14:paraId="3F6DBE12" w14:textId="77777777" w:rsidR="000C3682" w:rsidRDefault="000C3682" w:rsidP="009F3287">
            <w:pPr>
              <w:rPr>
                <w:sz w:val="22"/>
                <w:szCs w:val="22"/>
              </w:rPr>
            </w:pPr>
          </w:p>
        </w:tc>
      </w:tr>
      <w:tr w:rsidR="000C3682" w14:paraId="4D95DFBB" w14:textId="77777777" w:rsidTr="005201E3">
        <w:trPr>
          <w:trHeight w:val="350"/>
        </w:trPr>
        <w:tc>
          <w:tcPr>
            <w:tcW w:w="625" w:type="dxa"/>
            <w:tcBorders>
              <w:top w:val="single" w:sz="4" w:space="0" w:color="auto"/>
              <w:left w:val="single" w:sz="4" w:space="0" w:color="auto"/>
              <w:bottom w:val="single" w:sz="4" w:space="0" w:color="auto"/>
              <w:right w:val="single" w:sz="4" w:space="0" w:color="auto"/>
            </w:tcBorders>
          </w:tcPr>
          <w:p w14:paraId="5134A93E" w14:textId="77777777" w:rsidR="000C3682" w:rsidRDefault="000C3682" w:rsidP="009F3287">
            <w:pPr>
              <w:autoSpaceDE w:val="0"/>
              <w:autoSpaceDN w:val="0"/>
              <w:adjustRightInd w:val="0"/>
              <w:rPr>
                <w:b/>
                <w:color w:val="000000"/>
                <w:sz w:val="22"/>
                <w:szCs w:val="22"/>
              </w:rPr>
            </w:pPr>
            <w:r>
              <w:rPr>
                <w:b/>
                <w:color w:val="000000"/>
                <w:sz w:val="22"/>
                <w:szCs w:val="22"/>
              </w:rPr>
              <w:t>10.</w:t>
            </w:r>
          </w:p>
          <w:p w14:paraId="6C4D8277" w14:textId="77777777" w:rsidR="000C3682" w:rsidRDefault="000C3682" w:rsidP="009F3287">
            <w:pPr>
              <w:autoSpaceDE w:val="0"/>
              <w:autoSpaceDN w:val="0"/>
              <w:adjustRightInd w:val="0"/>
              <w:rPr>
                <w:b/>
                <w:color w:val="000000"/>
                <w:sz w:val="22"/>
                <w:szCs w:val="22"/>
              </w:rPr>
            </w:pPr>
          </w:p>
          <w:p w14:paraId="7493125A" w14:textId="77777777" w:rsidR="000C3682" w:rsidRDefault="000C3682" w:rsidP="009F3287">
            <w:pPr>
              <w:autoSpaceDE w:val="0"/>
              <w:autoSpaceDN w:val="0"/>
              <w:adjustRightInd w:val="0"/>
              <w:rPr>
                <w:b/>
                <w:color w:val="000000"/>
                <w:sz w:val="22"/>
                <w:szCs w:val="22"/>
              </w:rPr>
            </w:pPr>
          </w:p>
          <w:p w14:paraId="4934021A" w14:textId="77777777" w:rsidR="000C3682" w:rsidRDefault="000C3682" w:rsidP="009F3287">
            <w:pPr>
              <w:autoSpaceDE w:val="0"/>
              <w:autoSpaceDN w:val="0"/>
              <w:adjustRightInd w:val="0"/>
              <w:rPr>
                <w:b/>
                <w:color w:val="000000"/>
                <w:sz w:val="22"/>
                <w:szCs w:val="22"/>
              </w:rPr>
            </w:pPr>
          </w:p>
          <w:p w14:paraId="6B417F93" w14:textId="77777777" w:rsidR="000C3682" w:rsidRDefault="000C3682" w:rsidP="009F3287">
            <w:pPr>
              <w:autoSpaceDE w:val="0"/>
              <w:autoSpaceDN w:val="0"/>
              <w:adjustRightInd w:val="0"/>
              <w:rPr>
                <w:b/>
                <w:color w:val="000000"/>
                <w:sz w:val="22"/>
                <w:szCs w:val="22"/>
              </w:rPr>
            </w:pPr>
          </w:p>
        </w:tc>
        <w:tc>
          <w:tcPr>
            <w:tcW w:w="8860" w:type="dxa"/>
            <w:gridSpan w:val="2"/>
            <w:tcBorders>
              <w:top w:val="single" w:sz="4" w:space="0" w:color="auto"/>
              <w:left w:val="single" w:sz="4" w:space="0" w:color="auto"/>
              <w:bottom w:val="single" w:sz="4" w:space="0" w:color="auto"/>
              <w:right w:val="single" w:sz="4" w:space="0" w:color="auto"/>
            </w:tcBorders>
          </w:tcPr>
          <w:p w14:paraId="4AC82C54" w14:textId="77777777" w:rsidR="000C3682" w:rsidRDefault="000C3682" w:rsidP="009F3287">
            <w:pPr>
              <w:autoSpaceDE w:val="0"/>
              <w:autoSpaceDN w:val="0"/>
              <w:adjustRightInd w:val="0"/>
              <w:rPr>
                <w:color w:val="000000"/>
                <w:sz w:val="22"/>
                <w:szCs w:val="22"/>
              </w:rPr>
            </w:pPr>
            <w:r>
              <w:rPr>
                <w:color w:val="000000"/>
                <w:sz w:val="22"/>
                <w:szCs w:val="22"/>
              </w:rPr>
              <w:t>Услови утврђени дозволом за  сакупљање, транспорт,  складиштење, третман и одлагање отпада:</w:t>
            </w:r>
          </w:p>
          <w:p w14:paraId="20ABFA3A" w14:textId="1417CADE" w:rsidR="000C3682" w:rsidRPr="000C3682" w:rsidRDefault="008C05A7" w:rsidP="000C3682">
            <w:pPr>
              <w:jc w:val="both"/>
              <w:rPr>
                <w:lang w:val="ru-RU"/>
              </w:rPr>
            </w:pPr>
            <w:r w:rsidRPr="007E2F4C">
              <w:rPr>
                <w:rFonts w:eastAsia="Calibri"/>
                <w:lang w:val="ru-RU"/>
              </w:rPr>
              <w:t>Оператеру</w:t>
            </w:r>
            <w:bookmarkStart w:id="1" w:name="table01"/>
            <w:bookmarkEnd w:id="1"/>
            <w:r w:rsidRPr="007E2F4C">
              <w:rPr>
                <w:rFonts w:eastAsia="Calibri"/>
                <w:lang w:val="ru-RU"/>
              </w:rPr>
              <w:t xml:space="preserve"> постројења</w:t>
            </w:r>
            <w:r>
              <w:rPr>
                <w:rFonts w:eastAsia="Calibri"/>
              </w:rPr>
              <w:t xml:space="preserve"> </w:t>
            </w:r>
            <w:r w:rsidRPr="00FB6B2F">
              <w:rPr>
                <w:lang w:val="sr-Cyrl-RS"/>
              </w:rPr>
              <w:t xml:space="preserve">Предузеће за производњу, трговину и услуге доо </w:t>
            </w:r>
            <w:r w:rsidRPr="00FB6B2F">
              <w:t>Montimpex</w:t>
            </w:r>
            <w:r w:rsidRPr="00FB6B2F">
              <w:rPr>
                <w:lang w:val="sr-Cyrl-RS"/>
              </w:rPr>
              <w:t xml:space="preserve"> Смедерево</w:t>
            </w:r>
            <w:r w:rsidRPr="00FB6B2F">
              <w:t>,</w:t>
            </w:r>
            <w:r>
              <w:t xml:space="preserve"> Липска бб</w:t>
            </w:r>
            <w:r w:rsidRPr="007E2F4C">
              <w:rPr>
                <w:rFonts w:eastAsia="Calibri"/>
              </w:rPr>
              <w:t xml:space="preserve"> издаје се </w:t>
            </w:r>
            <w:r w:rsidRPr="007E2F4C">
              <w:rPr>
                <w:rFonts w:eastAsia="Calibri"/>
                <w:lang w:val="ru-RU"/>
              </w:rPr>
              <w:t>дозвола за обављање делатности складиштењ</w:t>
            </w:r>
            <w:r>
              <w:rPr>
                <w:rFonts w:eastAsia="Calibri"/>
                <w:lang w:val="ru-RU"/>
              </w:rPr>
              <w:t xml:space="preserve">а </w:t>
            </w:r>
            <w:r w:rsidRPr="007E2F4C">
              <w:rPr>
                <w:rFonts w:eastAsia="Calibri"/>
                <w:lang w:val="ru-RU"/>
              </w:rPr>
              <w:t>неопасног</w:t>
            </w:r>
            <w:r>
              <w:rPr>
                <w:rFonts w:eastAsia="Calibri"/>
                <w:lang w:val="ru-RU"/>
              </w:rPr>
              <w:t xml:space="preserve"> </w:t>
            </w:r>
            <w:r w:rsidRPr="007E2F4C">
              <w:rPr>
                <w:rFonts w:eastAsia="Calibri"/>
                <w:lang w:val="ru-RU"/>
              </w:rPr>
              <w:t>отпада</w:t>
            </w:r>
            <w:r w:rsidRPr="007E2F4C">
              <w:rPr>
                <w:rFonts w:eastAsia="Calibri"/>
                <w:lang w:val="sr-Latn-RS"/>
              </w:rPr>
              <w:t xml:space="preserve">, </w:t>
            </w:r>
            <w:r w:rsidRPr="007E2F4C">
              <w:rPr>
                <w:rFonts w:eastAsia="Calibri"/>
                <w:lang w:val="sr-Cyrl-RS"/>
              </w:rPr>
              <w:t>операциј</w:t>
            </w:r>
            <w:bookmarkStart w:id="2" w:name="_Hlk160625300"/>
            <w:r>
              <w:rPr>
                <w:rFonts w:eastAsia="Calibri"/>
                <w:lang w:val="sr-Cyrl-RS"/>
              </w:rPr>
              <w:t xml:space="preserve">ом </w:t>
            </w:r>
            <w:bookmarkEnd w:id="2"/>
            <w:r w:rsidRPr="00127E82">
              <w:rPr>
                <w:rFonts w:eastAsia="Calibri"/>
                <w:lang w:val="sr-Latn-RS"/>
              </w:rPr>
              <w:t>R13</w:t>
            </w:r>
            <w:r w:rsidRPr="007E2F4C">
              <w:rPr>
                <w:rFonts w:eastAsia="Calibri"/>
                <w:lang w:val="sr-Cyrl-RS"/>
              </w:rPr>
              <w:t xml:space="preserve"> (Складиштење отпада намењених за било коју операцију од </w:t>
            </w:r>
            <w:r w:rsidRPr="007E2F4C">
              <w:rPr>
                <w:rFonts w:eastAsia="Calibri"/>
                <w:lang w:val="sr-Latn-RS"/>
              </w:rPr>
              <w:t>R1</w:t>
            </w:r>
            <w:r w:rsidRPr="007E2F4C">
              <w:rPr>
                <w:rFonts w:eastAsia="Calibri"/>
                <w:lang w:val="sr-Cyrl-RS"/>
              </w:rPr>
              <w:t xml:space="preserve"> до </w:t>
            </w:r>
            <w:r w:rsidRPr="007E2F4C">
              <w:rPr>
                <w:rFonts w:eastAsia="Calibri"/>
                <w:lang w:val="sr-Latn-RS"/>
              </w:rPr>
              <w:t>R1</w:t>
            </w:r>
            <w:r w:rsidRPr="007E2F4C">
              <w:rPr>
                <w:rFonts w:eastAsia="Calibri"/>
                <w:lang w:val="sr-Cyrl-RS"/>
              </w:rPr>
              <w:t>2)</w:t>
            </w:r>
            <w:r w:rsidRPr="007E2F4C">
              <w:rPr>
                <w:rFonts w:eastAsia="Calibri"/>
                <w:lang w:val="ru-RU"/>
              </w:rPr>
              <w:t xml:space="preserve">, на локацији </w:t>
            </w:r>
            <w:r w:rsidRPr="007E2F4C">
              <w:rPr>
                <w:lang w:val="ru-RU"/>
              </w:rPr>
              <w:t xml:space="preserve">на катастарској парцели </w:t>
            </w:r>
            <w:r>
              <w:rPr>
                <w:color w:val="000000"/>
              </w:rPr>
              <w:t xml:space="preserve">број </w:t>
            </w:r>
            <w:r w:rsidRPr="003218E8">
              <w:rPr>
                <w:lang w:val="sr-Cyrl-RS"/>
              </w:rPr>
              <w:t>841</w:t>
            </w:r>
            <w:r w:rsidRPr="003218E8">
              <w:t xml:space="preserve"> КО </w:t>
            </w:r>
            <w:r w:rsidRPr="003218E8">
              <w:rPr>
                <w:lang w:val="sr-Cyrl-RS"/>
              </w:rPr>
              <w:t>Липе 2</w:t>
            </w:r>
            <w:r w:rsidRPr="003218E8">
              <w:t xml:space="preserve">, у улици </w:t>
            </w:r>
            <w:r w:rsidRPr="003218E8">
              <w:rPr>
                <w:lang w:val="sr-Cyrl-RS"/>
              </w:rPr>
              <w:t>Липска бб</w:t>
            </w:r>
            <w:r w:rsidRPr="007E2F4C">
              <w:rPr>
                <w:rFonts w:eastAsia="Calibri"/>
                <w:lang w:val="ru-RU"/>
              </w:rPr>
              <w:t xml:space="preserve">, у складу са Законом о управљању </w:t>
            </w:r>
            <w:r>
              <w:rPr>
                <w:lang w:val="ru-RU"/>
              </w:rPr>
              <w:t>отпадом (</w:t>
            </w:r>
            <w:r>
              <w:t>,,</w:t>
            </w:r>
            <w:r>
              <w:rPr>
                <w:lang w:val="ru-RU"/>
              </w:rPr>
              <w:t>Службени гласник</w:t>
            </w:r>
            <w:r>
              <w:t xml:space="preserve"> РСˮ, број 36/2009</w:t>
            </w:r>
            <w:r>
              <w:rPr>
                <w:lang w:val="ru-RU"/>
              </w:rPr>
              <w:t>, 88/2010</w:t>
            </w:r>
            <w:r>
              <w:t xml:space="preserve">, </w:t>
            </w:r>
            <w:r>
              <w:rPr>
                <w:lang w:val="ru-RU"/>
              </w:rPr>
              <w:t>14/2016</w:t>
            </w:r>
            <w:r>
              <w:rPr>
                <w:lang w:val="sr-Cyrl-RS"/>
              </w:rPr>
              <w:t xml:space="preserve">, </w:t>
            </w:r>
            <w:r>
              <w:t>95/18</w:t>
            </w:r>
            <w:r>
              <w:rPr>
                <w:lang w:val="sr-Cyrl-RS"/>
              </w:rPr>
              <w:t>-</w:t>
            </w:r>
            <w:r>
              <w:t>др. закон</w:t>
            </w:r>
            <w:r>
              <w:rPr>
                <w:lang w:val="sr-Cyrl-RS"/>
              </w:rPr>
              <w:t xml:space="preserve"> и 35/2023</w:t>
            </w:r>
            <w:r>
              <w:t xml:space="preserve">) и </w:t>
            </w:r>
            <w:bookmarkStart w:id="3" w:name="_Hlk52873383"/>
            <w:r>
              <w:t xml:space="preserve">Правилником о садржини и изгледу дозволе за управљање отпадом (,,Службени гласник РСˮ, број </w:t>
            </w:r>
            <w:r>
              <w:rPr>
                <w:lang w:val="sr-Cyrl-RS"/>
              </w:rPr>
              <w:t>118</w:t>
            </w:r>
            <w:r>
              <w:t>/</w:t>
            </w:r>
            <w:r>
              <w:rPr>
                <w:lang w:val="sr-Cyrl-RS"/>
              </w:rPr>
              <w:t>2023</w:t>
            </w:r>
            <w:r>
              <w:t xml:space="preserve">) </w:t>
            </w:r>
            <w:bookmarkEnd w:id="3"/>
            <w:r>
              <w:rPr>
                <w:lang w:val="sr-Cyrl-RS"/>
              </w:rPr>
              <w:t>и другим прописима донетим на основу закона</w:t>
            </w:r>
          </w:p>
          <w:tbl>
            <w:tblPr>
              <w:tblW w:w="927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049"/>
              <w:gridCol w:w="4126"/>
              <w:gridCol w:w="946"/>
              <w:gridCol w:w="1505"/>
              <w:gridCol w:w="1647"/>
            </w:tblGrid>
            <w:tr w:rsidR="008C05A7" w:rsidRPr="00B62525" w14:paraId="06E20ED1" w14:textId="77777777" w:rsidTr="008C05A7">
              <w:trPr>
                <w:trHeight w:val="693"/>
                <w:jc w:val="center"/>
              </w:trPr>
              <w:tc>
                <w:tcPr>
                  <w:tcW w:w="1053" w:type="dxa"/>
                  <w:shd w:val="clear" w:color="auto" w:fill="FFFFFF"/>
                  <w:vAlign w:val="center"/>
                </w:tcPr>
                <w:p w14:paraId="62A2BE23" w14:textId="77777777" w:rsidR="008C05A7" w:rsidRPr="008C05A7" w:rsidRDefault="008C05A7" w:rsidP="00FC69CC">
                  <w:pPr>
                    <w:framePr w:hSpace="180" w:wrap="around" w:vAnchor="page" w:hAnchor="margin" w:y="1081"/>
                    <w:suppressAutoHyphens/>
                    <w:rPr>
                      <w:b/>
                      <w:sz w:val="16"/>
                      <w:szCs w:val="16"/>
                      <w:lang w:val="sr-Cyrl-RS" w:eastAsia="ar-SA"/>
                    </w:rPr>
                  </w:pPr>
                  <w:r w:rsidRPr="008C05A7">
                    <w:rPr>
                      <w:b/>
                      <w:sz w:val="16"/>
                      <w:szCs w:val="16"/>
                      <w:lang w:val="sr-Cyrl-RS" w:eastAsia="ar-SA"/>
                    </w:rPr>
                    <w:t>Индексни број</w:t>
                  </w:r>
                  <w:r w:rsidRPr="008C05A7">
                    <w:rPr>
                      <w:b/>
                      <w:sz w:val="16"/>
                      <w:szCs w:val="16"/>
                      <w:lang w:eastAsia="ar-SA"/>
                    </w:rPr>
                    <w:t xml:space="preserve"> </w:t>
                  </w:r>
                  <w:r w:rsidRPr="008C05A7">
                    <w:rPr>
                      <w:b/>
                      <w:sz w:val="16"/>
                      <w:szCs w:val="16"/>
                      <w:lang w:val="sr-Cyrl-RS" w:eastAsia="ar-SA"/>
                    </w:rPr>
                    <w:t xml:space="preserve">отпада </w:t>
                  </w:r>
                </w:p>
              </w:tc>
              <w:tc>
                <w:tcPr>
                  <w:tcW w:w="4230" w:type="dxa"/>
                  <w:shd w:val="clear" w:color="auto" w:fill="FFFFFF"/>
                  <w:vAlign w:val="center"/>
                </w:tcPr>
                <w:p w14:paraId="18654299" w14:textId="77777777" w:rsidR="008C05A7" w:rsidRPr="008C05A7" w:rsidRDefault="008C05A7" w:rsidP="00FC69CC">
                  <w:pPr>
                    <w:framePr w:hSpace="180" w:wrap="around" w:vAnchor="page" w:hAnchor="margin" w:y="1081"/>
                    <w:suppressAutoHyphens/>
                    <w:rPr>
                      <w:b/>
                      <w:sz w:val="16"/>
                      <w:szCs w:val="16"/>
                      <w:lang w:val="sr-Cyrl-RS" w:eastAsia="ar-SA"/>
                    </w:rPr>
                  </w:pPr>
                  <w:r w:rsidRPr="008C05A7">
                    <w:rPr>
                      <w:b/>
                      <w:sz w:val="16"/>
                      <w:szCs w:val="16"/>
                      <w:lang w:val="sr-Cyrl-RS" w:eastAsia="ar-SA"/>
                    </w:rPr>
                    <w:t xml:space="preserve">Назив </w:t>
                  </w:r>
                </w:p>
              </w:tc>
              <w:tc>
                <w:tcPr>
                  <w:tcW w:w="797" w:type="dxa"/>
                  <w:shd w:val="clear" w:color="auto" w:fill="FFFFFF"/>
                  <w:vAlign w:val="center"/>
                </w:tcPr>
                <w:p w14:paraId="7FB8A10C" w14:textId="77777777" w:rsidR="008C05A7" w:rsidRPr="008C05A7" w:rsidRDefault="008C05A7" w:rsidP="00FC69CC">
                  <w:pPr>
                    <w:framePr w:hSpace="180" w:wrap="around" w:vAnchor="page" w:hAnchor="margin" w:y="1081"/>
                    <w:suppressAutoHyphens/>
                    <w:rPr>
                      <w:b/>
                      <w:sz w:val="16"/>
                      <w:szCs w:val="16"/>
                      <w:lang w:val="sr-Cyrl-RS" w:eastAsia="ar-SA"/>
                    </w:rPr>
                  </w:pPr>
                  <w:r w:rsidRPr="008C05A7">
                    <w:rPr>
                      <w:b/>
                      <w:sz w:val="16"/>
                      <w:szCs w:val="16"/>
                      <w:lang w:eastAsia="ar-SA"/>
                    </w:rPr>
                    <w:t xml:space="preserve">R </w:t>
                  </w:r>
                  <w:r w:rsidRPr="008C05A7">
                    <w:rPr>
                      <w:b/>
                      <w:sz w:val="16"/>
                      <w:szCs w:val="16"/>
                      <w:lang w:val="sr-Cyrl-RS" w:eastAsia="ar-SA"/>
                    </w:rPr>
                    <w:t>операција</w:t>
                  </w:r>
                </w:p>
              </w:tc>
              <w:tc>
                <w:tcPr>
                  <w:tcW w:w="1523" w:type="dxa"/>
                  <w:shd w:val="clear" w:color="auto" w:fill="FFFFFF"/>
                  <w:vAlign w:val="center"/>
                </w:tcPr>
                <w:p w14:paraId="690755C6" w14:textId="77777777" w:rsidR="008C05A7" w:rsidRPr="008C05A7" w:rsidRDefault="008C05A7" w:rsidP="00FC69CC">
                  <w:pPr>
                    <w:framePr w:hSpace="180" w:wrap="around" w:vAnchor="page" w:hAnchor="margin" w:y="1081"/>
                    <w:suppressAutoHyphens/>
                    <w:rPr>
                      <w:b/>
                      <w:sz w:val="16"/>
                      <w:szCs w:val="16"/>
                      <w:lang w:eastAsia="ar-SA"/>
                    </w:rPr>
                  </w:pPr>
                  <w:r w:rsidRPr="008C05A7">
                    <w:rPr>
                      <w:b/>
                      <w:sz w:val="16"/>
                      <w:szCs w:val="16"/>
                      <w:lang w:val="sr-Cyrl-RS" w:eastAsia="ar-SA"/>
                    </w:rPr>
                    <w:t xml:space="preserve">Капацитет складишта </w:t>
                  </w:r>
                </w:p>
                <w:p w14:paraId="5972760E" w14:textId="77777777" w:rsidR="008C05A7" w:rsidRPr="008C05A7" w:rsidRDefault="008C05A7" w:rsidP="00FC69CC">
                  <w:pPr>
                    <w:framePr w:hSpace="180" w:wrap="around" w:vAnchor="page" w:hAnchor="margin" w:y="1081"/>
                    <w:suppressAutoHyphens/>
                    <w:rPr>
                      <w:b/>
                      <w:sz w:val="16"/>
                      <w:szCs w:val="16"/>
                      <w:lang w:eastAsia="ar-SA"/>
                    </w:rPr>
                  </w:pPr>
                  <w:r w:rsidRPr="008C05A7">
                    <w:rPr>
                      <w:b/>
                      <w:sz w:val="16"/>
                      <w:szCs w:val="16"/>
                      <w:lang w:val="sr-Cyrl-RS" w:eastAsia="ar-SA"/>
                    </w:rPr>
                    <w:t xml:space="preserve">у једном тренутку </w:t>
                  </w:r>
                </w:p>
                <w:p w14:paraId="1727CADC" w14:textId="77777777" w:rsidR="008C05A7" w:rsidRPr="008C05A7" w:rsidRDefault="008C05A7" w:rsidP="00FC69CC">
                  <w:pPr>
                    <w:framePr w:hSpace="180" w:wrap="around" w:vAnchor="page" w:hAnchor="margin" w:y="1081"/>
                    <w:suppressAutoHyphens/>
                    <w:rPr>
                      <w:b/>
                      <w:sz w:val="16"/>
                      <w:szCs w:val="16"/>
                      <w:lang w:val="sr-Cyrl-RS" w:eastAsia="ar-SA"/>
                    </w:rPr>
                  </w:pPr>
                  <w:r w:rsidRPr="008C05A7">
                    <w:rPr>
                      <w:b/>
                      <w:sz w:val="16"/>
                      <w:szCs w:val="16"/>
                      <w:lang w:val="sr-Cyrl-RS" w:eastAsia="ar-SA"/>
                    </w:rPr>
                    <w:t>у тонама</w:t>
                  </w:r>
                </w:p>
              </w:tc>
              <w:tc>
                <w:tcPr>
                  <w:tcW w:w="1670" w:type="dxa"/>
                  <w:shd w:val="clear" w:color="auto" w:fill="FFFFFF"/>
                  <w:vAlign w:val="center"/>
                </w:tcPr>
                <w:p w14:paraId="6C9E103E" w14:textId="77777777" w:rsidR="008C05A7" w:rsidRPr="008C05A7" w:rsidRDefault="008C05A7" w:rsidP="00FC69CC">
                  <w:pPr>
                    <w:framePr w:hSpace="180" w:wrap="around" w:vAnchor="page" w:hAnchor="margin" w:y="1081"/>
                    <w:suppressAutoHyphens/>
                    <w:rPr>
                      <w:b/>
                      <w:sz w:val="16"/>
                      <w:szCs w:val="16"/>
                      <w:lang w:val="sr-Cyrl-RS" w:eastAsia="ar-SA"/>
                    </w:rPr>
                  </w:pPr>
                  <w:r w:rsidRPr="008C05A7">
                    <w:rPr>
                      <w:b/>
                      <w:sz w:val="16"/>
                      <w:szCs w:val="16"/>
                      <w:lang w:val="sr-Cyrl-RS" w:eastAsia="ar-SA"/>
                    </w:rPr>
                    <w:t>Годишњи капацитет складишта у тонама</w:t>
                  </w:r>
                </w:p>
              </w:tc>
            </w:tr>
            <w:tr w:rsidR="008C05A7" w:rsidRPr="00B62525" w14:paraId="365D6BDA" w14:textId="77777777" w:rsidTr="0057280F">
              <w:trPr>
                <w:trHeight w:val="340"/>
                <w:jc w:val="center"/>
              </w:trPr>
              <w:tc>
                <w:tcPr>
                  <w:tcW w:w="1053" w:type="dxa"/>
                  <w:shd w:val="clear" w:color="auto" w:fill="FFFFFF"/>
                  <w:vAlign w:val="center"/>
                </w:tcPr>
                <w:p w14:paraId="295F17CF" w14:textId="77777777" w:rsidR="008C05A7" w:rsidRPr="008C05A7" w:rsidRDefault="008C05A7" w:rsidP="00FC69CC">
                  <w:pPr>
                    <w:framePr w:hSpace="180" w:wrap="around" w:vAnchor="page" w:hAnchor="margin" w:y="1081"/>
                    <w:suppressAutoHyphens/>
                    <w:rPr>
                      <w:sz w:val="16"/>
                      <w:szCs w:val="16"/>
                      <w:highlight w:val="yellow"/>
                      <w:lang w:eastAsia="ar-SA"/>
                    </w:rPr>
                  </w:pPr>
                  <w:r w:rsidRPr="008C05A7">
                    <w:rPr>
                      <w:sz w:val="16"/>
                      <w:szCs w:val="16"/>
                      <w:lang w:eastAsia="ar-SA"/>
                    </w:rPr>
                    <w:t>02 01 04</w:t>
                  </w:r>
                </w:p>
              </w:tc>
              <w:tc>
                <w:tcPr>
                  <w:tcW w:w="4230" w:type="dxa"/>
                  <w:shd w:val="clear" w:color="auto" w:fill="FFFFFF"/>
                  <w:vAlign w:val="center"/>
                </w:tcPr>
                <w:p w14:paraId="4021164C"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о</w:t>
                  </w:r>
                  <w:r w:rsidRPr="008C05A7">
                    <w:rPr>
                      <w:sz w:val="16"/>
                      <w:szCs w:val="16"/>
                      <w:lang w:eastAsia="ar-SA"/>
                    </w:rPr>
                    <w:t>тпадна пластика (искључујући амбалажу)</w:t>
                  </w:r>
                </w:p>
              </w:tc>
              <w:tc>
                <w:tcPr>
                  <w:tcW w:w="797" w:type="dxa"/>
                  <w:shd w:val="clear" w:color="auto" w:fill="FFFFFF"/>
                  <w:vAlign w:val="center"/>
                </w:tcPr>
                <w:p w14:paraId="506140FE"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3E0732E1"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 xml:space="preserve">од 0 до 10 </w:t>
                  </w:r>
                </w:p>
              </w:tc>
              <w:tc>
                <w:tcPr>
                  <w:tcW w:w="1670" w:type="dxa"/>
                  <w:shd w:val="clear" w:color="auto" w:fill="FFFFFF"/>
                  <w:vAlign w:val="center"/>
                </w:tcPr>
                <w:p w14:paraId="3537BD14"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 xml:space="preserve">од 0 до 100 </w:t>
                  </w:r>
                </w:p>
              </w:tc>
            </w:tr>
            <w:tr w:rsidR="008C05A7" w:rsidRPr="00B62525" w14:paraId="459EBF02" w14:textId="77777777" w:rsidTr="0057280F">
              <w:trPr>
                <w:trHeight w:val="340"/>
                <w:jc w:val="center"/>
              </w:trPr>
              <w:tc>
                <w:tcPr>
                  <w:tcW w:w="1053" w:type="dxa"/>
                  <w:shd w:val="clear" w:color="auto" w:fill="FFFFFF"/>
                  <w:vAlign w:val="center"/>
                </w:tcPr>
                <w:p w14:paraId="38FF5DE4"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02 01 07</w:t>
                  </w:r>
                </w:p>
              </w:tc>
              <w:tc>
                <w:tcPr>
                  <w:tcW w:w="4230" w:type="dxa"/>
                  <w:shd w:val="clear" w:color="auto" w:fill="FFFFFF"/>
                  <w:vAlign w:val="center"/>
                </w:tcPr>
                <w:p w14:paraId="37C1C98C"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отпади из шумарства</w:t>
                  </w:r>
                </w:p>
              </w:tc>
              <w:tc>
                <w:tcPr>
                  <w:tcW w:w="797" w:type="dxa"/>
                  <w:shd w:val="clear" w:color="auto" w:fill="FFFFFF"/>
                  <w:vAlign w:val="center"/>
                </w:tcPr>
                <w:p w14:paraId="205DD1E8"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4A4A8726"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 xml:space="preserve">од 0 до 3 </w:t>
                  </w:r>
                </w:p>
              </w:tc>
              <w:tc>
                <w:tcPr>
                  <w:tcW w:w="1670" w:type="dxa"/>
                  <w:shd w:val="clear" w:color="auto" w:fill="FFFFFF"/>
                  <w:vAlign w:val="center"/>
                </w:tcPr>
                <w:p w14:paraId="282F9CCA"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 xml:space="preserve">од 0 до 100 </w:t>
                  </w:r>
                </w:p>
              </w:tc>
            </w:tr>
            <w:tr w:rsidR="008C05A7" w:rsidRPr="00B62525" w14:paraId="2672781E" w14:textId="77777777" w:rsidTr="0057280F">
              <w:trPr>
                <w:trHeight w:val="340"/>
                <w:jc w:val="center"/>
              </w:trPr>
              <w:tc>
                <w:tcPr>
                  <w:tcW w:w="1053" w:type="dxa"/>
                  <w:shd w:val="clear" w:color="auto" w:fill="FFFFFF"/>
                  <w:vAlign w:val="center"/>
                </w:tcPr>
                <w:p w14:paraId="76129075" w14:textId="77777777" w:rsidR="008C05A7" w:rsidRPr="008C05A7" w:rsidRDefault="008C05A7" w:rsidP="00FC69CC">
                  <w:pPr>
                    <w:framePr w:hSpace="180" w:wrap="around" w:vAnchor="page" w:hAnchor="margin" w:y="1081"/>
                    <w:suppressAutoHyphens/>
                    <w:rPr>
                      <w:sz w:val="16"/>
                      <w:szCs w:val="16"/>
                      <w:highlight w:val="yellow"/>
                      <w:lang w:eastAsia="ar-SA"/>
                    </w:rPr>
                  </w:pPr>
                  <w:r w:rsidRPr="008C05A7">
                    <w:rPr>
                      <w:sz w:val="16"/>
                      <w:szCs w:val="16"/>
                      <w:lang w:eastAsia="ar-SA"/>
                    </w:rPr>
                    <w:t>02 01 10</w:t>
                  </w:r>
                </w:p>
              </w:tc>
              <w:tc>
                <w:tcPr>
                  <w:tcW w:w="4230" w:type="dxa"/>
                  <w:shd w:val="clear" w:color="auto" w:fill="FFFFFF"/>
                  <w:vAlign w:val="center"/>
                </w:tcPr>
                <w:p w14:paraId="413CC573"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о</w:t>
                  </w:r>
                  <w:r w:rsidRPr="008C05A7">
                    <w:rPr>
                      <w:sz w:val="16"/>
                      <w:szCs w:val="16"/>
                      <w:lang w:eastAsia="ar-SA"/>
                    </w:rPr>
                    <w:t>тпад од метала</w:t>
                  </w:r>
                </w:p>
              </w:tc>
              <w:tc>
                <w:tcPr>
                  <w:tcW w:w="797" w:type="dxa"/>
                  <w:shd w:val="clear" w:color="auto" w:fill="FFFFFF"/>
                  <w:vAlign w:val="center"/>
                </w:tcPr>
                <w:p w14:paraId="536FAAD0"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7DF8C5D3"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 xml:space="preserve">од 0 до 600 </w:t>
                  </w:r>
                </w:p>
              </w:tc>
              <w:tc>
                <w:tcPr>
                  <w:tcW w:w="1670" w:type="dxa"/>
                  <w:shd w:val="clear" w:color="auto" w:fill="FFFFFF"/>
                  <w:vAlign w:val="center"/>
                </w:tcPr>
                <w:p w14:paraId="4BCA2ECE"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 xml:space="preserve">од 0 до 13500 </w:t>
                  </w:r>
                </w:p>
              </w:tc>
            </w:tr>
            <w:tr w:rsidR="008C05A7" w:rsidRPr="00B62525" w14:paraId="5706DA79" w14:textId="77777777" w:rsidTr="0057280F">
              <w:trPr>
                <w:trHeight w:val="340"/>
                <w:jc w:val="center"/>
              </w:trPr>
              <w:tc>
                <w:tcPr>
                  <w:tcW w:w="1053" w:type="dxa"/>
                  <w:shd w:val="clear" w:color="auto" w:fill="FFFFFF"/>
                  <w:vAlign w:val="center"/>
                </w:tcPr>
                <w:p w14:paraId="1076E43A" w14:textId="77777777" w:rsidR="008C05A7" w:rsidRPr="008C05A7" w:rsidRDefault="008C05A7" w:rsidP="00FC69CC">
                  <w:pPr>
                    <w:framePr w:hSpace="180" w:wrap="around" w:vAnchor="page" w:hAnchor="margin" w:y="1081"/>
                    <w:suppressAutoHyphens/>
                    <w:rPr>
                      <w:sz w:val="16"/>
                      <w:szCs w:val="16"/>
                      <w:highlight w:val="yellow"/>
                      <w:lang w:eastAsia="ar-SA"/>
                    </w:rPr>
                  </w:pPr>
                  <w:r w:rsidRPr="008C05A7">
                    <w:rPr>
                      <w:sz w:val="16"/>
                      <w:szCs w:val="16"/>
                      <w:lang w:eastAsia="ar-SA"/>
                    </w:rPr>
                    <w:t>02 01 99</w:t>
                  </w:r>
                </w:p>
              </w:tc>
              <w:tc>
                <w:tcPr>
                  <w:tcW w:w="4230" w:type="dxa"/>
                  <w:shd w:val="clear" w:color="auto" w:fill="FFFFFF"/>
                  <w:vAlign w:val="center"/>
                </w:tcPr>
                <w:p w14:paraId="3C1E49EE"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о</w:t>
                  </w:r>
                  <w:r w:rsidRPr="008C05A7">
                    <w:rPr>
                      <w:sz w:val="16"/>
                      <w:szCs w:val="16"/>
                      <w:lang w:eastAsia="ar-SA"/>
                    </w:rPr>
                    <w:t>тпади који нису другачије специфицирани</w:t>
                  </w:r>
                </w:p>
              </w:tc>
              <w:tc>
                <w:tcPr>
                  <w:tcW w:w="797" w:type="dxa"/>
                  <w:shd w:val="clear" w:color="auto" w:fill="FFFFFF"/>
                  <w:vAlign w:val="center"/>
                </w:tcPr>
                <w:p w14:paraId="71070686"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3592456E"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600 </w:t>
                  </w:r>
                </w:p>
              </w:tc>
              <w:tc>
                <w:tcPr>
                  <w:tcW w:w="1670" w:type="dxa"/>
                  <w:shd w:val="clear" w:color="auto" w:fill="FFFFFF"/>
                  <w:vAlign w:val="center"/>
                </w:tcPr>
                <w:p w14:paraId="477E6573"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1000 </w:t>
                  </w:r>
                </w:p>
              </w:tc>
            </w:tr>
            <w:tr w:rsidR="008C05A7" w:rsidRPr="00B62525" w14:paraId="2D6DB69C" w14:textId="77777777" w:rsidTr="0057280F">
              <w:trPr>
                <w:trHeight w:val="340"/>
                <w:jc w:val="center"/>
              </w:trPr>
              <w:tc>
                <w:tcPr>
                  <w:tcW w:w="1053" w:type="dxa"/>
                  <w:shd w:val="clear" w:color="auto" w:fill="FFFFFF"/>
                  <w:vAlign w:val="center"/>
                </w:tcPr>
                <w:p w14:paraId="3CF82ACD"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03 01 05</w:t>
                  </w:r>
                </w:p>
              </w:tc>
              <w:tc>
                <w:tcPr>
                  <w:tcW w:w="4230" w:type="dxa"/>
                  <w:shd w:val="clear" w:color="auto" w:fill="FFFFFF"/>
                  <w:vAlign w:val="center"/>
                </w:tcPr>
                <w:p w14:paraId="178EC1F5"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eastAsia="ar-SA"/>
                    </w:rPr>
                    <w:t>пиљевине, иверје, струготине, дрво, иверица и фурнир другачији од оних наведених у 03 01 04</w:t>
                  </w:r>
                </w:p>
              </w:tc>
              <w:tc>
                <w:tcPr>
                  <w:tcW w:w="797" w:type="dxa"/>
                  <w:shd w:val="clear" w:color="auto" w:fill="FFFFFF"/>
                  <w:vAlign w:val="center"/>
                </w:tcPr>
                <w:p w14:paraId="5AB3926B"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3604F87A"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3 </w:t>
                  </w:r>
                </w:p>
              </w:tc>
              <w:tc>
                <w:tcPr>
                  <w:tcW w:w="1670" w:type="dxa"/>
                  <w:shd w:val="clear" w:color="auto" w:fill="FFFFFF"/>
                  <w:vAlign w:val="center"/>
                </w:tcPr>
                <w:p w14:paraId="77BD1F7B"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65E8A708" w14:textId="77777777" w:rsidTr="0057280F">
              <w:trPr>
                <w:trHeight w:val="340"/>
                <w:jc w:val="center"/>
              </w:trPr>
              <w:tc>
                <w:tcPr>
                  <w:tcW w:w="1053" w:type="dxa"/>
                  <w:shd w:val="clear" w:color="auto" w:fill="FFFFFF"/>
                  <w:vAlign w:val="center"/>
                </w:tcPr>
                <w:p w14:paraId="65033B23"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04 01 99</w:t>
                  </w:r>
                </w:p>
              </w:tc>
              <w:tc>
                <w:tcPr>
                  <w:tcW w:w="4230" w:type="dxa"/>
                  <w:shd w:val="clear" w:color="auto" w:fill="FFFFFF"/>
                  <w:vAlign w:val="center"/>
                </w:tcPr>
                <w:p w14:paraId="48009DF5"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о</w:t>
                  </w:r>
                  <w:r w:rsidRPr="008C05A7">
                    <w:rPr>
                      <w:sz w:val="16"/>
                      <w:szCs w:val="16"/>
                      <w:lang w:eastAsia="ar-SA"/>
                    </w:rPr>
                    <w:t>тпади који нису другачије специфицирани</w:t>
                  </w:r>
                </w:p>
              </w:tc>
              <w:tc>
                <w:tcPr>
                  <w:tcW w:w="797" w:type="dxa"/>
                  <w:shd w:val="clear" w:color="auto" w:fill="FFFFFF"/>
                  <w:vAlign w:val="center"/>
                </w:tcPr>
                <w:p w14:paraId="5AB89D97"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77827EAC"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 </w:t>
                  </w:r>
                </w:p>
              </w:tc>
              <w:tc>
                <w:tcPr>
                  <w:tcW w:w="1670" w:type="dxa"/>
                  <w:shd w:val="clear" w:color="auto" w:fill="FFFFFF"/>
                  <w:vAlign w:val="center"/>
                </w:tcPr>
                <w:p w14:paraId="64427E00"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27E46339" w14:textId="77777777" w:rsidTr="0057280F">
              <w:trPr>
                <w:trHeight w:val="340"/>
                <w:jc w:val="center"/>
              </w:trPr>
              <w:tc>
                <w:tcPr>
                  <w:tcW w:w="1053" w:type="dxa"/>
                  <w:shd w:val="clear" w:color="auto" w:fill="FFFFFF"/>
                  <w:vAlign w:val="center"/>
                </w:tcPr>
                <w:p w14:paraId="295CC05D"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04 02 99</w:t>
                  </w:r>
                </w:p>
              </w:tc>
              <w:tc>
                <w:tcPr>
                  <w:tcW w:w="4230" w:type="dxa"/>
                  <w:shd w:val="clear" w:color="auto" w:fill="FFFFFF"/>
                  <w:vAlign w:val="center"/>
                </w:tcPr>
                <w:p w14:paraId="664C7D2F"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о</w:t>
                  </w:r>
                  <w:r w:rsidRPr="008C05A7">
                    <w:rPr>
                      <w:sz w:val="16"/>
                      <w:szCs w:val="16"/>
                      <w:lang w:eastAsia="ar-SA"/>
                    </w:rPr>
                    <w:t>тпади који нису другачије специфицирани</w:t>
                  </w:r>
                </w:p>
              </w:tc>
              <w:tc>
                <w:tcPr>
                  <w:tcW w:w="797" w:type="dxa"/>
                  <w:shd w:val="clear" w:color="auto" w:fill="FFFFFF"/>
                  <w:vAlign w:val="center"/>
                </w:tcPr>
                <w:p w14:paraId="1F6B6644"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763F11A5"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 </w:t>
                  </w:r>
                </w:p>
              </w:tc>
              <w:tc>
                <w:tcPr>
                  <w:tcW w:w="1670" w:type="dxa"/>
                  <w:shd w:val="clear" w:color="auto" w:fill="FFFFFF"/>
                  <w:vAlign w:val="center"/>
                </w:tcPr>
                <w:p w14:paraId="6C94EA10"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69874A10" w14:textId="77777777" w:rsidTr="0057280F">
              <w:trPr>
                <w:trHeight w:val="340"/>
                <w:jc w:val="center"/>
              </w:trPr>
              <w:tc>
                <w:tcPr>
                  <w:tcW w:w="1053" w:type="dxa"/>
                  <w:shd w:val="clear" w:color="auto" w:fill="FFFFFF"/>
                  <w:vAlign w:val="center"/>
                </w:tcPr>
                <w:p w14:paraId="7FBF3B79"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lastRenderedPageBreak/>
                    <w:t>06 04 99</w:t>
                  </w:r>
                </w:p>
              </w:tc>
              <w:tc>
                <w:tcPr>
                  <w:tcW w:w="4230" w:type="dxa"/>
                  <w:shd w:val="clear" w:color="auto" w:fill="FFFFFF"/>
                  <w:vAlign w:val="center"/>
                </w:tcPr>
                <w:p w14:paraId="665992E1"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w:t>
                  </w:r>
                  <w:r w:rsidRPr="008C05A7">
                    <w:rPr>
                      <w:sz w:val="16"/>
                      <w:szCs w:val="16"/>
                      <w:lang w:eastAsia="ar-SA"/>
                    </w:rPr>
                    <w:t>тпади који нису другачије специфицирани</w:t>
                  </w:r>
                </w:p>
              </w:tc>
              <w:tc>
                <w:tcPr>
                  <w:tcW w:w="797" w:type="dxa"/>
                  <w:shd w:val="clear" w:color="auto" w:fill="FFFFFF"/>
                  <w:vAlign w:val="center"/>
                </w:tcPr>
                <w:p w14:paraId="1564C0BF"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55430E4A"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20 </w:t>
                  </w:r>
                </w:p>
              </w:tc>
              <w:tc>
                <w:tcPr>
                  <w:tcW w:w="1670" w:type="dxa"/>
                  <w:shd w:val="clear" w:color="auto" w:fill="FFFFFF"/>
                  <w:vAlign w:val="center"/>
                </w:tcPr>
                <w:p w14:paraId="088821D9"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28D657BF" w14:textId="77777777" w:rsidTr="0057280F">
              <w:trPr>
                <w:trHeight w:val="340"/>
                <w:jc w:val="center"/>
              </w:trPr>
              <w:tc>
                <w:tcPr>
                  <w:tcW w:w="1053" w:type="dxa"/>
                  <w:shd w:val="clear" w:color="auto" w:fill="FFFFFF"/>
                  <w:vAlign w:val="center"/>
                </w:tcPr>
                <w:p w14:paraId="0631258D"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0</w:t>
                  </w:r>
                  <w:r w:rsidRPr="008C05A7">
                    <w:rPr>
                      <w:sz w:val="16"/>
                      <w:szCs w:val="16"/>
                      <w:lang w:val="sr-Cyrl-RS" w:eastAsia="ar-SA"/>
                    </w:rPr>
                    <w:t>6</w:t>
                  </w:r>
                  <w:r w:rsidRPr="008C05A7">
                    <w:rPr>
                      <w:sz w:val="16"/>
                      <w:szCs w:val="16"/>
                      <w:lang w:eastAsia="ar-SA"/>
                    </w:rPr>
                    <w:t xml:space="preserve"> </w:t>
                  </w:r>
                  <w:r w:rsidRPr="008C05A7">
                    <w:rPr>
                      <w:sz w:val="16"/>
                      <w:szCs w:val="16"/>
                      <w:lang w:val="sr-Cyrl-RS" w:eastAsia="ar-SA"/>
                    </w:rPr>
                    <w:t>13 99</w:t>
                  </w:r>
                </w:p>
              </w:tc>
              <w:tc>
                <w:tcPr>
                  <w:tcW w:w="4230" w:type="dxa"/>
                  <w:shd w:val="clear" w:color="auto" w:fill="FFFFFF"/>
                  <w:vAlign w:val="center"/>
                </w:tcPr>
                <w:p w14:paraId="267A4E9E"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о</w:t>
                  </w:r>
                  <w:r w:rsidRPr="008C05A7">
                    <w:rPr>
                      <w:sz w:val="16"/>
                      <w:szCs w:val="16"/>
                      <w:lang w:eastAsia="ar-SA"/>
                    </w:rPr>
                    <w:t>тпади који нису другачије специфицирани</w:t>
                  </w:r>
                </w:p>
              </w:tc>
              <w:tc>
                <w:tcPr>
                  <w:tcW w:w="797" w:type="dxa"/>
                  <w:shd w:val="clear" w:color="auto" w:fill="FFFFFF"/>
                  <w:vAlign w:val="center"/>
                </w:tcPr>
                <w:p w14:paraId="3D26C64F"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1392A669"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40 </w:t>
                  </w:r>
                </w:p>
              </w:tc>
              <w:tc>
                <w:tcPr>
                  <w:tcW w:w="1670" w:type="dxa"/>
                  <w:shd w:val="clear" w:color="auto" w:fill="FFFFFF"/>
                  <w:vAlign w:val="center"/>
                </w:tcPr>
                <w:p w14:paraId="7C06B839"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55E5C6CD" w14:textId="77777777" w:rsidTr="0057280F">
              <w:trPr>
                <w:trHeight w:val="340"/>
                <w:jc w:val="center"/>
              </w:trPr>
              <w:tc>
                <w:tcPr>
                  <w:tcW w:w="1053" w:type="dxa"/>
                  <w:shd w:val="clear" w:color="auto" w:fill="FFFFFF"/>
                  <w:vAlign w:val="center"/>
                </w:tcPr>
                <w:p w14:paraId="41F109BC"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0</w:t>
                  </w:r>
                  <w:r w:rsidRPr="008C05A7">
                    <w:rPr>
                      <w:sz w:val="16"/>
                      <w:szCs w:val="16"/>
                      <w:lang w:val="sr-Cyrl-RS" w:eastAsia="ar-SA"/>
                    </w:rPr>
                    <w:t>7 01 99</w:t>
                  </w:r>
                </w:p>
              </w:tc>
              <w:tc>
                <w:tcPr>
                  <w:tcW w:w="4230" w:type="dxa"/>
                  <w:shd w:val="clear" w:color="auto" w:fill="FFFFFF"/>
                  <w:vAlign w:val="center"/>
                </w:tcPr>
                <w:p w14:paraId="570F58D9"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о</w:t>
                  </w:r>
                  <w:r w:rsidRPr="008C05A7">
                    <w:rPr>
                      <w:sz w:val="16"/>
                      <w:szCs w:val="16"/>
                      <w:lang w:eastAsia="ar-SA"/>
                    </w:rPr>
                    <w:t>тпади који нису другачије специфицирани</w:t>
                  </w:r>
                </w:p>
              </w:tc>
              <w:tc>
                <w:tcPr>
                  <w:tcW w:w="797" w:type="dxa"/>
                  <w:shd w:val="clear" w:color="auto" w:fill="FFFFFF"/>
                  <w:vAlign w:val="center"/>
                </w:tcPr>
                <w:p w14:paraId="02D057B9"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0DC21459"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40 </w:t>
                  </w:r>
                </w:p>
              </w:tc>
              <w:tc>
                <w:tcPr>
                  <w:tcW w:w="1670" w:type="dxa"/>
                  <w:shd w:val="clear" w:color="auto" w:fill="FFFFFF"/>
                  <w:vAlign w:val="center"/>
                </w:tcPr>
                <w:p w14:paraId="69936064"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5AEC74AD" w14:textId="77777777" w:rsidTr="0057280F">
              <w:trPr>
                <w:trHeight w:val="340"/>
                <w:jc w:val="center"/>
              </w:trPr>
              <w:tc>
                <w:tcPr>
                  <w:tcW w:w="1053" w:type="dxa"/>
                  <w:shd w:val="clear" w:color="auto" w:fill="FFFFFF"/>
                  <w:vAlign w:val="center"/>
                </w:tcPr>
                <w:p w14:paraId="6B088495"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07 02 13</w:t>
                  </w:r>
                </w:p>
              </w:tc>
              <w:tc>
                <w:tcPr>
                  <w:tcW w:w="4230" w:type="dxa"/>
                  <w:shd w:val="clear" w:color="auto" w:fill="FFFFFF"/>
                  <w:vAlign w:val="center"/>
                </w:tcPr>
                <w:p w14:paraId="40D3275D"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о</w:t>
                  </w:r>
                  <w:r w:rsidRPr="008C05A7">
                    <w:rPr>
                      <w:sz w:val="16"/>
                      <w:szCs w:val="16"/>
                      <w:lang w:eastAsia="ar-SA"/>
                    </w:rPr>
                    <w:t>тпадна пластика</w:t>
                  </w:r>
                </w:p>
              </w:tc>
              <w:tc>
                <w:tcPr>
                  <w:tcW w:w="797" w:type="dxa"/>
                  <w:shd w:val="clear" w:color="auto" w:fill="FFFFFF"/>
                  <w:vAlign w:val="center"/>
                </w:tcPr>
                <w:p w14:paraId="7F99EF87"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4F86F897"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 </w:t>
                  </w:r>
                </w:p>
              </w:tc>
              <w:tc>
                <w:tcPr>
                  <w:tcW w:w="1670" w:type="dxa"/>
                  <w:shd w:val="clear" w:color="auto" w:fill="FFFFFF"/>
                  <w:vAlign w:val="center"/>
                </w:tcPr>
                <w:p w14:paraId="07FB9E16"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1026D053" w14:textId="77777777" w:rsidTr="0057280F">
              <w:trPr>
                <w:trHeight w:val="340"/>
                <w:jc w:val="center"/>
              </w:trPr>
              <w:tc>
                <w:tcPr>
                  <w:tcW w:w="1053" w:type="dxa"/>
                  <w:shd w:val="clear" w:color="auto" w:fill="FFFFFF"/>
                  <w:vAlign w:val="center"/>
                </w:tcPr>
                <w:p w14:paraId="3C450403"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0</w:t>
                  </w:r>
                  <w:r w:rsidRPr="008C05A7">
                    <w:rPr>
                      <w:sz w:val="16"/>
                      <w:szCs w:val="16"/>
                      <w:lang w:val="sr-Cyrl-RS" w:eastAsia="ar-SA"/>
                    </w:rPr>
                    <w:t>7 02 99</w:t>
                  </w:r>
                </w:p>
              </w:tc>
              <w:tc>
                <w:tcPr>
                  <w:tcW w:w="4230" w:type="dxa"/>
                  <w:shd w:val="clear" w:color="auto" w:fill="FFFFFF"/>
                  <w:vAlign w:val="center"/>
                </w:tcPr>
                <w:p w14:paraId="3EB7C7E6"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о</w:t>
                  </w:r>
                  <w:r w:rsidRPr="008C05A7">
                    <w:rPr>
                      <w:sz w:val="16"/>
                      <w:szCs w:val="16"/>
                      <w:lang w:eastAsia="ar-SA"/>
                    </w:rPr>
                    <w:t>тпади који нису другачије специфицирани</w:t>
                  </w:r>
                </w:p>
              </w:tc>
              <w:tc>
                <w:tcPr>
                  <w:tcW w:w="797" w:type="dxa"/>
                  <w:shd w:val="clear" w:color="auto" w:fill="FFFFFF"/>
                  <w:vAlign w:val="center"/>
                </w:tcPr>
                <w:p w14:paraId="2B7C901B"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64B13592"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18 </w:t>
                  </w:r>
                </w:p>
              </w:tc>
              <w:tc>
                <w:tcPr>
                  <w:tcW w:w="1670" w:type="dxa"/>
                  <w:shd w:val="clear" w:color="auto" w:fill="FFFFFF"/>
                  <w:vAlign w:val="center"/>
                </w:tcPr>
                <w:p w14:paraId="7D61131A"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150 </w:t>
                  </w:r>
                </w:p>
              </w:tc>
            </w:tr>
            <w:tr w:rsidR="008C05A7" w:rsidRPr="00B62525" w14:paraId="6F1AAC06" w14:textId="77777777" w:rsidTr="0057280F">
              <w:trPr>
                <w:trHeight w:val="340"/>
                <w:jc w:val="center"/>
              </w:trPr>
              <w:tc>
                <w:tcPr>
                  <w:tcW w:w="1053" w:type="dxa"/>
                  <w:shd w:val="clear" w:color="auto" w:fill="FFFFFF"/>
                  <w:vAlign w:val="center"/>
                </w:tcPr>
                <w:p w14:paraId="3C12A7A4"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09 01 07</w:t>
                  </w:r>
                </w:p>
              </w:tc>
              <w:tc>
                <w:tcPr>
                  <w:tcW w:w="4230" w:type="dxa"/>
                  <w:shd w:val="clear" w:color="auto" w:fill="FFFFFF"/>
                  <w:vAlign w:val="center"/>
                </w:tcPr>
                <w:p w14:paraId="32B60DDA"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ф</w:t>
                  </w:r>
                  <w:r w:rsidRPr="008C05A7">
                    <w:rPr>
                      <w:sz w:val="16"/>
                      <w:szCs w:val="16"/>
                      <w:lang w:eastAsia="ar-SA"/>
                    </w:rPr>
                    <w:t>отографски филм и папир који садржи сребро или једињења сребра</w:t>
                  </w:r>
                </w:p>
              </w:tc>
              <w:tc>
                <w:tcPr>
                  <w:tcW w:w="797" w:type="dxa"/>
                  <w:shd w:val="clear" w:color="auto" w:fill="FFFFFF"/>
                  <w:vAlign w:val="center"/>
                </w:tcPr>
                <w:p w14:paraId="0D3E44C8"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28E1654E"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 </w:t>
                  </w:r>
                </w:p>
              </w:tc>
              <w:tc>
                <w:tcPr>
                  <w:tcW w:w="1670" w:type="dxa"/>
                  <w:shd w:val="clear" w:color="auto" w:fill="FFFFFF"/>
                  <w:vAlign w:val="center"/>
                </w:tcPr>
                <w:p w14:paraId="69F82119"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71AE0180" w14:textId="77777777" w:rsidTr="0057280F">
              <w:trPr>
                <w:trHeight w:val="340"/>
                <w:jc w:val="center"/>
              </w:trPr>
              <w:tc>
                <w:tcPr>
                  <w:tcW w:w="1053" w:type="dxa"/>
                  <w:shd w:val="clear" w:color="auto" w:fill="FFFFFF"/>
                  <w:vAlign w:val="center"/>
                </w:tcPr>
                <w:p w14:paraId="6D464A41"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09 01 08</w:t>
                  </w:r>
                </w:p>
              </w:tc>
              <w:tc>
                <w:tcPr>
                  <w:tcW w:w="4230" w:type="dxa"/>
                  <w:shd w:val="clear" w:color="auto" w:fill="FFFFFF"/>
                  <w:vAlign w:val="center"/>
                </w:tcPr>
                <w:p w14:paraId="3C9B84FE"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ф</w:t>
                  </w:r>
                  <w:r w:rsidRPr="008C05A7">
                    <w:rPr>
                      <w:sz w:val="16"/>
                      <w:szCs w:val="16"/>
                      <w:lang w:eastAsia="ar-SA"/>
                    </w:rPr>
                    <w:t>отографски филм и папир који не садржи сребро или једињења сребра</w:t>
                  </w:r>
                </w:p>
              </w:tc>
              <w:tc>
                <w:tcPr>
                  <w:tcW w:w="797" w:type="dxa"/>
                  <w:shd w:val="clear" w:color="auto" w:fill="FFFFFF"/>
                  <w:vAlign w:val="center"/>
                </w:tcPr>
                <w:p w14:paraId="3549D4F9"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6C7C1FFB"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 </w:t>
                  </w:r>
                </w:p>
              </w:tc>
              <w:tc>
                <w:tcPr>
                  <w:tcW w:w="1670" w:type="dxa"/>
                  <w:shd w:val="clear" w:color="auto" w:fill="FFFFFF"/>
                  <w:vAlign w:val="center"/>
                </w:tcPr>
                <w:p w14:paraId="70E3E3FB"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586C6944" w14:textId="77777777" w:rsidTr="0057280F">
              <w:trPr>
                <w:trHeight w:val="340"/>
                <w:jc w:val="center"/>
              </w:trPr>
              <w:tc>
                <w:tcPr>
                  <w:tcW w:w="1053" w:type="dxa"/>
                  <w:shd w:val="clear" w:color="auto" w:fill="FFFFFF"/>
                  <w:vAlign w:val="center"/>
                </w:tcPr>
                <w:p w14:paraId="3B7C8C4D"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10 02 01</w:t>
                  </w:r>
                </w:p>
              </w:tc>
              <w:tc>
                <w:tcPr>
                  <w:tcW w:w="4230" w:type="dxa"/>
                  <w:shd w:val="clear" w:color="auto" w:fill="FFFFFF"/>
                  <w:vAlign w:val="center"/>
                </w:tcPr>
                <w:p w14:paraId="341F491B"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отпади од прераде шљаке</w:t>
                  </w:r>
                </w:p>
              </w:tc>
              <w:tc>
                <w:tcPr>
                  <w:tcW w:w="797" w:type="dxa"/>
                  <w:shd w:val="clear" w:color="auto" w:fill="FFFFFF"/>
                  <w:vAlign w:val="center"/>
                </w:tcPr>
                <w:p w14:paraId="2F445033"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6AC581A0"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c>
                <w:tcPr>
                  <w:tcW w:w="1670" w:type="dxa"/>
                  <w:shd w:val="clear" w:color="auto" w:fill="FFFFFF"/>
                  <w:vAlign w:val="center"/>
                </w:tcPr>
                <w:p w14:paraId="360AD3CE"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7000</w:t>
                  </w:r>
                </w:p>
              </w:tc>
            </w:tr>
            <w:tr w:rsidR="008C05A7" w:rsidRPr="00B62525" w14:paraId="776603E8" w14:textId="77777777" w:rsidTr="0057280F">
              <w:trPr>
                <w:trHeight w:val="340"/>
                <w:jc w:val="center"/>
              </w:trPr>
              <w:tc>
                <w:tcPr>
                  <w:tcW w:w="1053" w:type="dxa"/>
                  <w:shd w:val="clear" w:color="auto" w:fill="FFFFFF"/>
                  <w:vAlign w:val="center"/>
                </w:tcPr>
                <w:p w14:paraId="520F30F7"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10 02 02</w:t>
                  </w:r>
                </w:p>
              </w:tc>
              <w:tc>
                <w:tcPr>
                  <w:tcW w:w="4230" w:type="dxa"/>
                  <w:shd w:val="clear" w:color="auto" w:fill="FFFFFF"/>
                  <w:vAlign w:val="center"/>
                </w:tcPr>
                <w:p w14:paraId="2BD656B6"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непрерађена шљака</w:t>
                  </w:r>
                </w:p>
              </w:tc>
              <w:tc>
                <w:tcPr>
                  <w:tcW w:w="797" w:type="dxa"/>
                  <w:shd w:val="clear" w:color="auto" w:fill="FFFFFF"/>
                  <w:vAlign w:val="center"/>
                </w:tcPr>
                <w:p w14:paraId="58C95BEF"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3FD8B52B"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100</w:t>
                  </w:r>
                </w:p>
              </w:tc>
              <w:tc>
                <w:tcPr>
                  <w:tcW w:w="1670" w:type="dxa"/>
                  <w:shd w:val="clear" w:color="auto" w:fill="FFFFFF"/>
                  <w:vAlign w:val="center"/>
                </w:tcPr>
                <w:p w14:paraId="77AB0830"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1000</w:t>
                  </w:r>
                </w:p>
              </w:tc>
            </w:tr>
            <w:tr w:rsidR="008C05A7" w:rsidRPr="00B62525" w14:paraId="2D5D169E" w14:textId="77777777" w:rsidTr="0057280F">
              <w:trPr>
                <w:trHeight w:val="340"/>
                <w:jc w:val="center"/>
              </w:trPr>
              <w:tc>
                <w:tcPr>
                  <w:tcW w:w="1053" w:type="dxa"/>
                  <w:shd w:val="clear" w:color="auto" w:fill="FFFFFF"/>
                  <w:vAlign w:val="center"/>
                </w:tcPr>
                <w:p w14:paraId="1FB0DFD5"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10 02 10</w:t>
                  </w:r>
                </w:p>
              </w:tc>
              <w:tc>
                <w:tcPr>
                  <w:tcW w:w="4230" w:type="dxa"/>
                  <w:shd w:val="clear" w:color="auto" w:fill="FFFFFF"/>
                  <w:vAlign w:val="center"/>
                </w:tcPr>
                <w:p w14:paraId="5F87AE4B"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отпад од млевења</w:t>
                  </w:r>
                </w:p>
              </w:tc>
              <w:tc>
                <w:tcPr>
                  <w:tcW w:w="797" w:type="dxa"/>
                  <w:shd w:val="clear" w:color="auto" w:fill="FFFFFF"/>
                  <w:vAlign w:val="center"/>
                </w:tcPr>
                <w:p w14:paraId="73364AC2"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04DEFAAD"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c>
                <w:tcPr>
                  <w:tcW w:w="1670" w:type="dxa"/>
                  <w:shd w:val="clear" w:color="auto" w:fill="FFFFFF"/>
                  <w:vAlign w:val="center"/>
                </w:tcPr>
                <w:p w14:paraId="79437E9C"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1000</w:t>
                  </w:r>
                </w:p>
              </w:tc>
            </w:tr>
            <w:tr w:rsidR="008C05A7" w:rsidRPr="00B62525" w14:paraId="3817786B" w14:textId="77777777" w:rsidTr="0057280F">
              <w:trPr>
                <w:trHeight w:val="340"/>
                <w:jc w:val="center"/>
              </w:trPr>
              <w:tc>
                <w:tcPr>
                  <w:tcW w:w="1053" w:type="dxa"/>
                  <w:shd w:val="clear" w:color="auto" w:fill="FFFFFF"/>
                  <w:vAlign w:val="center"/>
                </w:tcPr>
                <w:p w14:paraId="67396D42"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10 02 99</w:t>
                  </w:r>
                </w:p>
              </w:tc>
              <w:tc>
                <w:tcPr>
                  <w:tcW w:w="4230" w:type="dxa"/>
                  <w:shd w:val="clear" w:color="auto" w:fill="FFFFFF"/>
                  <w:vAlign w:val="center"/>
                </w:tcPr>
                <w:p w14:paraId="21217038"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w:t>
                  </w:r>
                  <w:r w:rsidRPr="008C05A7">
                    <w:rPr>
                      <w:sz w:val="16"/>
                      <w:szCs w:val="16"/>
                      <w:lang w:eastAsia="ar-SA"/>
                    </w:rPr>
                    <w:t>тпади који нису другачије специфицирани</w:t>
                  </w:r>
                </w:p>
              </w:tc>
              <w:tc>
                <w:tcPr>
                  <w:tcW w:w="797" w:type="dxa"/>
                  <w:shd w:val="clear" w:color="auto" w:fill="FFFFFF"/>
                  <w:vAlign w:val="center"/>
                </w:tcPr>
                <w:p w14:paraId="1ADAD5C2"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58473CE8"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c>
                <w:tcPr>
                  <w:tcW w:w="1670" w:type="dxa"/>
                  <w:shd w:val="clear" w:color="auto" w:fill="FFFFFF"/>
                  <w:vAlign w:val="center"/>
                </w:tcPr>
                <w:p w14:paraId="3FF86A6C"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1000</w:t>
                  </w:r>
                </w:p>
              </w:tc>
            </w:tr>
            <w:tr w:rsidR="008C05A7" w:rsidRPr="00B62525" w14:paraId="74CF26A3" w14:textId="77777777" w:rsidTr="0057280F">
              <w:trPr>
                <w:trHeight w:val="340"/>
                <w:jc w:val="center"/>
              </w:trPr>
              <w:tc>
                <w:tcPr>
                  <w:tcW w:w="1053" w:type="dxa"/>
                  <w:shd w:val="clear" w:color="auto" w:fill="FFFFFF"/>
                  <w:vAlign w:val="center"/>
                </w:tcPr>
                <w:p w14:paraId="777369C6"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10 03 99</w:t>
                  </w:r>
                </w:p>
              </w:tc>
              <w:tc>
                <w:tcPr>
                  <w:tcW w:w="4230" w:type="dxa"/>
                  <w:shd w:val="clear" w:color="auto" w:fill="FFFFFF"/>
                  <w:vAlign w:val="center"/>
                </w:tcPr>
                <w:p w14:paraId="21ADC705"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w:t>
                  </w:r>
                  <w:r w:rsidRPr="008C05A7">
                    <w:rPr>
                      <w:sz w:val="16"/>
                      <w:szCs w:val="16"/>
                      <w:lang w:eastAsia="ar-SA"/>
                    </w:rPr>
                    <w:t>тпади који нису другачије специфицирани</w:t>
                  </w:r>
                </w:p>
              </w:tc>
              <w:tc>
                <w:tcPr>
                  <w:tcW w:w="797" w:type="dxa"/>
                  <w:shd w:val="clear" w:color="auto" w:fill="FFFFFF"/>
                  <w:vAlign w:val="center"/>
                </w:tcPr>
                <w:p w14:paraId="22B8C87C"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25F00355"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c>
                <w:tcPr>
                  <w:tcW w:w="1670" w:type="dxa"/>
                  <w:shd w:val="clear" w:color="auto" w:fill="FFFFFF"/>
                  <w:vAlign w:val="center"/>
                </w:tcPr>
                <w:p w14:paraId="03BC95E5"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1000</w:t>
                  </w:r>
                </w:p>
              </w:tc>
            </w:tr>
            <w:tr w:rsidR="008C05A7" w:rsidRPr="00B62525" w14:paraId="7F2E3F51" w14:textId="77777777" w:rsidTr="0057280F">
              <w:trPr>
                <w:trHeight w:val="340"/>
                <w:jc w:val="center"/>
              </w:trPr>
              <w:tc>
                <w:tcPr>
                  <w:tcW w:w="1053" w:type="dxa"/>
                  <w:shd w:val="clear" w:color="auto" w:fill="FFFFFF"/>
                  <w:vAlign w:val="center"/>
                </w:tcPr>
                <w:p w14:paraId="4A0A411D"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10 04 99</w:t>
                  </w:r>
                </w:p>
              </w:tc>
              <w:tc>
                <w:tcPr>
                  <w:tcW w:w="4230" w:type="dxa"/>
                  <w:shd w:val="clear" w:color="auto" w:fill="FFFFFF"/>
                  <w:vAlign w:val="center"/>
                </w:tcPr>
                <w:p w14:paraId="0670BFCB"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w:t>
                  </w:r>
                  <w:r w:rsidRPr="008C05A7">
                    <w:rPr>
                      <w:sz w:val="16"/>
                      <w:szCs w:val="16"/>
                      <w:lang w:eastAsia="ar-SA"/>
                    </w:rPr>
                    <w:t>тпади који нису другачије специфицирани</w:t>
                  </w:r>
                </w:p>
              </w:tc>
              <w:tc>
                <w:tcPr>
                  <w:tcW w:w="797" w:type="dxa"/>
                  <w:shd w:val="clear" w:color="auto" w:fill="FFFFFF"/>
                  <w:vAlign w:val="center"/>
                </w:tcPr>
                <w:p w14:paraId="2E7A8273"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2CEB35FE"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c>
                <w:tcPr>
                  <w:tcW w:w="1670" w:type="dxa"/>
                  <w:shd w:val="clear" w:color="auto" w:fill="FFFFFF"/>
                  <w:vAlign w:val="center"/>
                </w:tcPr>
                <w:p w14:paraId="56831E4C"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1000</w:t>
                  </w:r>
                </w:p>
              </w:tc>
            </w:tr>
            <w:tr w:rsidR="008C05A7" w:rsidRPr="00B62525" w14:paraId="0A49D6AD" w14:textId="77777777" w:rsidTr="0057280F">
              <w:trPr>
                <w:trHeight w:val="340"/>
                <w:jc w:val="center"/>
              </w:trPr>
              <w:tc>
                <w:tcPr>
                  <w:tcW w:w="1053" w:type="dxa"/>
                  <w:shd w:val="clear" w:color="auto" w:fill="FFFFFF"/>
                  <w:vAlign w:val="center"/>
                </w:tcPr>
                <w:p w14:paraId="2C401457"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10 05 99</w:t>
                  </w:r>
                </w:p>
              </w:tc>
              <w:tc>
                <w:tcPr>
                  <w:tcW w:w="4230" w:type="dxa"/>
                  <w:shd w:val="clear" w:color="auto" w:fill="FFFFFF"/>
                  <w:vAlign w:val="center"/>
                </w:tcPr>
                <w:p w14:paraId="315928A5"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w:t>
                  </w:r>
                  <w:r w:rsidRPr="008C05A7">
                    <w:rPr>
                      <w:sz w:val="16"/>
                      <w:szCs w:val="16"/>
                      <w:lang w:eastAsia="ar-SA"/>
                    </w:rPr>
                    <w:t>тпади који нису другачије специфицирани</w:t>
                  </w:r>
                </w:p>
              </w:tc>
              <w:tc>
                <w:tcPr>
                  <w:tcW w:w="797" w:type="dxa"/>
                  <w:shd w:val="clear" w:color="auto" w:fill="FFFFFF"/>
                  <w:vAlign w:val="center"/>
                </w:tcPr>
                <w:p w14:paraId="44791004"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73684DA1"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c>
                <w:tcPr>
                  <w:tcW w:w="1670" w:type="dxa"/>
                  <w:shd w:val="clear" w:color="auto" w:fill="FFFFFF"/>
                  <w:vAlign w:val="center"/>
                </w:tcPr>
                <w:p w14:paraId="03771413"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1000</w:t>
                  </w:r>
                </w:p>
              </w:tc>
            </w:tr>
            <w:tr w:rsidR="008C05A7" w:rsidRPr="00B62525" w14:paraId="178B3EB2" w14:textId="77777777" w:rsidTr="0057280F">
              <w:trPr>
                <w:trHeight w:val="340"/>
                <w:jc w:val="center"/>
              </w:trPr>
              <w:tc>
                <w:tcPr>
                  <w:tcW w:w="1053" w:type="dxa"/>
                  <w:shd w:val="clear" w:color="auto" w:fill="FFFFFF"/>
                  <w:vAlign w:val="center"/>
                </w:tcPr>
                <w:p w14:paraId="4DBD600C"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10 06 99</w:t>
                  </w:r>
                </w:p>
              </w:tc>
              <w:tc>
                <w:tcPr>
                  <w:tcW w:w="4230" w:type="dxa"/>
                  <w:shd w:val="clear" w:color="auto" w:fill="FFFFFF"/>
                  <w:vAlign w:val="center"/>
                </w:tcPr>
                <w:p w14:paraId="751A84D9"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w:t>
                  </w:r>
                  <w:r w:rsidRPr="008C05A7">
                    <w:rPr>
                      <w:sz w:val="16"/>
                      <w:szCs w:val="16"/>
                      <w:lang w:eastAsia="ar-SA"/>
                    </w:rPr>
                    <w:t>тпади који нису другачије специфицирани</w:t>
                  </w:r>
                </w:p>
              </w:tc>
              <w:tc>
                <w:tcPr>
                  <w:tcW w:w="797" w:type="dxa"/>
                  <w:shd w:val="clear" w:color="auto" w:fill="FFFFFF"/>
                  <w:vAlign w:val="center"/>
                </w:tcPr>
                <w:p w14:paraId="15676688"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3AD51FE3"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c>
                <w:tcPr>
                  <w:tcW w:w="1670" w:type="dxa"/>
                  <w:shd w:val="clear" w:color="auto" w:fill="FFFFFF"/>
                  <w:vAlign w:val="center"/>
                </w:tcPr>
                <w:p w14:paraId="1D350EF3"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1000</w:t>
                  </w:r>
                </w:p>
              </w:tc>
            </w:tr>
            <w:tr w:rsidR="008C05A7" w:rsidRPr="00B62525" w14:paraId="73927CA4" w14:textId="77777777" w:rsidTr="0057280F">
              <w:trPr>
                <w:trHeight w:val="340"/>
                <w:jc w:val="center"/>
              </w:trPr>
              <w:tc>
                <w:tcPr>
                  <w:tcW w:w="1053" w:type="dxa"/>
                  <w:shd w:val="clear" w:color="auto" w:fill="FFFFFF"/>
                  <w:vAlign w:val="center"/>
                </w:tcPr>
                <w:p w14:paraId="53F0F1E7"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10</w:t>
                  </w:r>
                  <w:r w:rsidRPr="008C05A7">
                    <w:rPr>
                      <w:sz w:val="16"/>
                      <w:szCs w:val="16"/>
                      <w:lang w:eastAsia="ar-SA"/>
                    </w:rPr>
                    <w:t xml:space="preserve"> 0</w:t>
                  </w:r>
                  <w:r w:rsidRPr="008C05A7">
                    <w:rPr>
                      <w:sz w:val="16"/>
                      <w:szCs w:val="16"/>
                      <w:lang w:val="sr-Cyrl-RS" w:eastAsia="ar-SA"/>
                    </w:rPr>
                    <w:t>8</w:t>
                  </w:r>
                  <w:r w:rsidRPr="008C05A7">
                    <w:rPr>
                      <w:sz w:val="16"/>
                      <w:szCs w:val="16"/>
                      <w:lang w:eastAsia="ar-SA"/>
                    </w:rPr>
                    <w:t xml:space="preserve"> </w:t>
                  </w:r>
                  <w:r w:rsidRPr="008C05A7">
                    <w:rPr>
                      <w:sz w:val="16"/>
                      <w:szCs w:val="16"/>
                      <w:lang w:val="sr-Cyrl-RS" w:eastAsia="ar-SA"/>
                    </w:rPr>
                    <w:t>14</w:t>
                  </w:r>
                </w:p>
              </w:tc>
              <w:tc>
                <w:tcPr>
                  <w:tcW w:w="4230" w:type="dxa"/>
                  <w:shd w:val="clear" w:color="auto" w:fill="FFFFFF"/>
                  <w:vAlign w:val="center"/>
                </w:tcPr>
                <w:p w14:paraId="5D7D1072"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струготине са аноде</w:t>
                  </w:r>
                </w:p>
              </w:tc>
              <w:tc>
                <w:tcPr>
                  <w:tcW w:w="797" w:type="dxa"/>
                  <w:shd w:val="clear" w:color="auto" w:fill="FFFFFF"/>
                  <w:vAlign w:val="center"/>
                </w:tcPr>
                <w:p w14:paraId="21ECC3FA"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13270A24"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c>
                <w:tcPr>
                  <w:tcW w:w="1670" w:type="dxa"/>
                  <w:shd w:val="clear" w:color="auto" w:fill="FFFFFF"/>
                  <w:vAlign w:val="center"/>
                </w:tcPr>
                <w:p w14:paraId="5BBCC305"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1000</w:t>
                  </w:r>
                </w:p>
              </w:tc>
            </w:tr>
            <w:tr w:rsidR="008C05A7" w:rsidRPr="00B62525" w14:paraId="2EB723E3" w14:textId="77777777" w:rsidTr="0057280F">
              <w:trPr>
                <w:trHeight w:val="340"/>
                <w:jc w:val="center"/>
              </w:trPr>
              <w:tc>
                <w:tcPr>
                  <w:tcW w:w="1053" w:type="dxa"/>
                  <w:shd w:val="clear" w:color="auto" w:fill="FFFFFF"/>
                  <w:vAlign w:val="center"/>
                </w:tcPr>
                <w:p w14:paraId="55C49A03"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10 08 99</w:t>
                  </w:r>
                </w:p>
              </w:tc>
              <w:tc>
                <w:tcPr>
                  <w:tcW w:w="4230" w:type="dxa"/>
                  <w:shd w:val="clear" w:color="auto" w:fill="FFFFFF"/>
                  <w:vAlign w:val="center"/>
                </w:tcPr>
                <w:p w14:paraId="7255376F"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w:t>
                  </w:r>
                  <w:r w:rsidRPr="008C05A7">
                    <w:rPr>
                      <w:sz w:val="16"/>
                      <w:szCs w:val="16"/>
                      <w:lang w:eastAsia="ar-SA"/>
                    </w:rPr>
                    <w:t>тпади који нису другачије специфицирани</w:t>
                  </w:r>
                </w:p>
              </w:tc>
              <w:tc>
                <w:tcPr>
                  <w:tcW w:w="797" w:type="dxa"/>
                  <w:shd w:val="clear" w:color="auto" w:fill="FFFFFF"/>
                  <w:vAlign w:val="center"/>
                </w:tcPr>
                <w:p w14:paraId="4A3C8F11"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10494ED4"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c>
                <w:tcPr>
                  <w:tcW w:w="1670" w:type="dxa"/>
                  <w:shd w:val="clear" w:color="auto" w:fill="FFFFFF"/>
                  <w:vAlign w:val="center"/>
                </w:tcPr>
                <w:p w14:paraId="6761D1B6"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1000</w:t>
                  </w:r>
                </w:p>
              </w:tc>
            </w:tr>
            <w:tr w:rsidR="008C05A7" w:rsidRPr="00B62525" w14:paraId="68DDDF37" w14:textId="77777777" w:rsidTr="0057280F">
              <w:trPr>
                <w:trHeight w:val="340"/>
                <w:jc w:val="center"/>
              </w:trPr>
              <w:tc>
                <w:tcPr>
                  <w:tcW w:w="1053" w:type="dxa"/>
                  <w:shd w:val="clear" w:color="auto" w:fill="FFFFFF"/>
                  <w:vAlign w:val="center"/>
                </w:tcPr>
                <w:p w14:paraId="42E87D1A"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10</w:t>
                  </w:r>
                  <w:r w:rsidRPr="008C05A7">
                    <w:rPr>
                      <w:sz w:val="16"/>
                      <w:szCs w:val="16"/>
                      <w:lang w:eastAsia="ar-SA"/>
                    </w:rPr>
                    <w:t xml:space="preserve"> 0</w:t>
                  </w:r>
                  <w:r w:rsidRPr="008C05A7">
                    <w:rPr>
                      <w:sz w:val="16"/>
                      <w:szCs w:val="16"/>
                      <w:lang w:val="sr-Cyrl-RS" w:eastAsia="ar-SA"/>
                    </w:rPr>
                    <w:t>9</w:t>
                  </w:r>
                  <w:r w:rsidRPr="008C05A7">
                    <w:rPr>
                      <w:sz w:val="16"/>
                      <w:szCs w:val="16"/>
                      <w:lang w:eastAsia="ar-SA"/>
                    </w:rPr>
                    <w:t xml:space="preserve"> </w:t>
                  </w:r>
                  <w:r w:rsidRPr="008C05A7">
                    <w:rPr>
                      <w:sz w:val="16"/>
                      <w:szCs w:val="16"/>
                      <w:lang w:val="sr-Cyrl-RS" w:eastAsia="ar-SA"/>
                    </w:rPr>
                    <w:t>03</w:t>
                  </w:r>
                </w:p>
              </w:tc>
              <w:tc>
                <w:tcPr>
                  <w:tcW w:w="4230" w:type="dxa"/>
                  <w:shd w:val="clear" w:color="auto" w:fill="FFFFFF"/>
                  <w:vAlign w:val="center"/>
                </w:tcPr>
                <w:p w14:paraId="6C142CC7"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шљака из пећи</w:t>
                  </w:r>
                </w:p>
              </w:tc>
              <w:tc>
                <w:tcPr>
                  <w:tcW w:w="797" w:type="dxa"/>
                  <w:shd w:val="clear" w:color="auto" w:fill="FFFFFF"/>
                  <w:vAlign w:val="center"/>
                </w:tcPr>
                <w:p w14:paraId="5D06C26E"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675DE4C7"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c>
                <w:tcPr>
                  <w:tcW w:w="1670" w:type="dxa"/>
                  <w:shd w:val="clear" w:color="auto" w:fill="FFFFFF"/>
                  <w:vAlign w:val="center"/>
                </w:tcPr>
                <w:p w14:paraId="181E98F0"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1000</w:t>
                  </w:r>
                </w:p>
              </w:tc>
            </w:tr>
            <w:tr w:rsidR="008C05A7" w:rsidRPr="00B62525" w14:paraId="4E42A3B0" w14:textId="77777777" w:rsidTr="0057280F">
              <w:trPr>
                <w:trHeight w:val="340"/>
                <w:jc w:val="center"/>
              </w:trPr>
              <w:tc>
                <w:tcPr>
                  <w:tcW w:w="1053" w:type="dxa"/>
                  <w:shd w:val="clear" w:color="auto" w:fill="FFFFFF"/>
                  <w:vAlign w:val="center"/>
                </w:tcPr>
                <w:p w14:paraId="22C92B61"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10 09 06</w:t>
                  </w:r>
                </w:p>
              </w:tc>
              <w:tc>
                <w:tcPr>
                  <w:tcW w:w="4230" w:type="dxa"/>
                  <w:shd w:val="clear" w:color="auto" w:fill="FFFFFF"/>
                  <w:vAlign w:val="center"/>
                </w:tcPr>
                <w:p w14:paraId="1A91FF62"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ј</w:t>
                  </w:r>
                  <w:r w:rsidRPr="008C05A7">
                    <w:rPr>
                      <w:sz w:val="16"/>
                      <w:szCs w:val="16"/>
                      <w:lang w:eastAsia="ar-SA"/>
                    </w:rPr>
                    <w:t>езгра и калупи за ливење који нису прошли процес изливања другачији од оних наведених у 10 09 05</w:t>
                  </w:r>
                </w:p>
              </w:tc>
              <w:tc>
                <w:tcPr>
                  <w:tcW w:w="797" w:type="dxa"/>
                  <w:shd w:val="clear" w:color="auto" w:fill="FFFFFF"/>
                  <w:vAlign w:val="center"/>
                </w:tcPr>
                <w:p w14:paraId="6DFF0F97"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6D060E83"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c>
                <w:tcPr>
                  <w:tcW w:w="1670" w:type="dxa"/>
                  <w:shd w:val="clear" w:color="auto" w:fill="FFFFFF"/>
                  <w:vAlign w:val="center"/>
                </w:tcPr>
                <w:p w14:paraId="1C679EC5"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1000</w:t>
                  </w:r>
                </w:p>
              </w:tc>
            </w:tr>
            <w:tr w:rsidR="008C05A7" w:rsidRPr="00B62525" w14:paraId="28975A1A" w14:textId="77777777" w:rsidTr="0057280F">
              <w:trPr>
                <w:trHeight w:val="340"/>
                <w:jc w:val="center"/>
              </w:trPr>
              <w:tc>
                <w:tcPr>
                  <w:tcW w:w="1053" w:type="dxa"/>
                  <w:shd w:val="clear" w:color="auto" w:fill="FFFFFF"/>
                  <w:vAlign w:val="center"/>
                </w:tcPr>
                <w:p w14:paraId="6D8E72A6"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10 09 08</w:t>
                  </w:r>
                </w:p>
              </w:tc>
              <w:tc>
                <w:tcPr>
                  <w:tcW w:w="4230" w:type="dxa"/>
                  <w:shd w:val="clear" w:color="auto" w:fill="FFFFFF"/>
                  <w:vAlign w:val="center"/>
                </w:tcPr>
                <w:p w14:paraId="0CD130BC"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 xml:space="preserve">језгра </w:t>
                  </w:r>
                  <w:r w:rsidRPr="008C05A7">
                    <w:rPr>
                      <w:sz w:val="16"/>
                      <w:szCs w:val="16"/>
                      <w:lang w:eastAsia="ar-SA"/>
                    </w:rPr>
                    <w:t>и калупи за ливење који су прошли процес изливања другачији од оних наведених у 10 09 0</w:t>
                  </w:r>
                  <w:r w:rsidRPr="008C05A7">
                    <w:rPr>
                      <w:sz w:val="16"/>
                      <w:szCs w:val="16"/>
                      <w:lang w:val="sr-Cyrl-RS" w:eastAsia="ar-SA"/>
                    </w:rPr>
                    <w:t>7</w:t>
                  </w:r>
                </w:p>
              </w:tc>
              <w:tc>
                <w:tcPr>
                  <w:tcW w:w="797" w:type="dxa"/>
                  <w:shd w:val="clear" w:color="auto" w:fill="FFFFFF"/>
                  <w:vAlign w:val="center"/>
                </w:tcPr>
                <w:p w14:paraId="50475B76"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5C8C9C6D"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c>
                <w:tcPr>
                  <w:tcW w:w="1670" w:type="dxa"/>
                  <w:shd w:val="clear" w:color="auto" w:fill="FFFFFF"/>
                  <w:vAlign w:val="center"/>
                </w:tcPr>
                <w:p w14:paraId="1959E448"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1000</w:t>
                  </w:r>
                </w:p>
              </w:tc>
            </w:tr>
            <w:tr w:rsidR="008C05A7" w:rsidRPr="00B62525" w14:paraId="6A407284" w14:textId="77777777" w:rsidTr="0057280F">
              <w:trPr>
                <w:trHeight w:val="340"/>
                <w:jc w:val="center"/>
              </w:trPr>
              <w:tc>
                <w:tcPr>
                  <w:tcW w:w="1053" w:type="dxa"/>
                  <w:shd w:val="clear" w:color="auto" w:fill="FFFFFF"/>
                  <w:vAlign w:val="center"/>
                </w:tcPr>
                <w:p w14:paraId="516856E9"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10 09 99</w:t>
                  </w:r>
                </w:p>
              </w:tc>
              <w:tc>
                <w:tcPr>
                  <w:tcW w:w="4230" w:type="dxa"/>
                  <w:shd w:val="clear" w:color="auto" w:fill="FFFFFF"/>
                  <w:vAlign w:val="center"/>
                </w:tcPr>
                <w:p w14:paraId="2ADAFCB7"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w:t>
                  </w:r>
                  <w:r w:rsidRPr="008C05A7">
                    <w:rPr>
                      <w:sz w:val="16"/>
                      <w:szCs w:val="16"/>
                      <w:lang w:eastAsia="ar-SA"/>
                    </w:rPr>
                    <w:t>тпади који нису другачије специфицирани</w:t>
                  </w:r>
                </w:p>
              </w:tc>
              <w:tc>
                <w:tcPr>
                  <w:tcW w:w="797" w:type="dxa"/>
                  <w:shd w:val="clear" w:color="auto" w:fill="FFFFFF"/>
                  <w:vAlign w:val="center"/>
                </w:tcPr>
                <w:p w14:paraId="2E1DCAAE"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47F532A7"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100</w:t>
                  </w:r>
                </w:p>
              </w:tc>
              <w:tc>
                <w:tcPr>
                  <w:tcW w:w="1670" w:type="dxa"/>
                  <w:shd w:val="clear" w:color="auto" w:fill="FFFFFF"/>
                  <w:vAlign w:val="center"/>
                </w:tcPr>
                <w:p w14:paraId="24A50869"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1000</w:t>
                  </w:r>
                </w:p>
              </w:tc>
            </w:tr>
            <w:tr w:rsidR="008C05A7" w:rsidRPr="00B62525" w14:paraId="2706FDF7" w14:textId="77777777" w:rsidTr="0057280F">
              <w:trPr>
                <w:trHeight w:val="340"/>
                <w:jc w:val="center"/>
              </w:trPr>
              <w:tc>
                <w:tcPr>
                  <w:tcW w:w="1053" w:type="dxa"/>
                  <w:shd w:val="clear" w:color="auto" w:fill="FFFFFF"/>
                  <w:vAlign w:val="center"/>
                </w:tcPr>
                <w:p w14:paraId="45763201"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10 10 06</w:t>
                  </w:r>
                </w:p>
              </w:tc>
              <w:tc>
                <w:tcPr>
                  <w:tcW w:w="4230" w:type="dxa"/>
                  <w:shd w:val="clear" w:color="auto" w:fill="FFFFFF"/>
                  <w:vAlign w:val="center"/>
                </w:tcPr>
                <w:p w14:paraId="62693A76"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језгра и калупи за ливење који нису прошли процес изливања другачији од оних наведених у 10 10 05</w:t>
                  </w:r>
                </w:p>
              </w:tc>
              <w:tc>
                <w:tcPr>
                  <w:tcW w:w="797" w:type="dxa"/>
                  <w:shd w:val="clear" w:color="auto" w:fill="FFFFFF"/>
                  <w:vAlign w:val="center"/>
                </w:tcPr>
                <w:p w14:paraId="79F4A27F"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390AD5FA"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c>
                <w:tcPr>
                  <w:tcW w:w="1670" w:type="dxa"/>
                  <w:shd w:val="clear" w:color="auto" w:fill="FFFFFF"/>
                  <w:vAlign w:val="center"/>
                </w:tcPr>
                <w:p w14:paraId="6FBFAAC3"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1000</w:t>
                  </w:r>
                </w:p>
              </w:tc>
            </w:tr>
            <w:tr w:rsidR="008C05A7" w:rsidRPr="00B62525" w14:paraId="176DB20D" w14:textId="77777777" w:rsidTr="0057280F">
              <w:trPr>
                <w:trHeight w:val="340"/>
                <w:jc w:val="center"/>
              </w:trPr>
              <w:tc>
                <w:tcPr>
                  <w:tcW w:w="1053" w:type="dxa"/>
                  <w:shd w:val="clear" w:color="auto" w:fill="FFFFFF"/>
                  <w:vAlign w:val="center"/>
                </w:tcPr>
                <w:p w14:paraId="5249C1C6"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10 10 08</w:t>
                  </w:r>
                </w:p>
              </w:tc>
              <w:tc>
                <w:tcPr>
                  <w:tcW w:w="4230" w:type="dxa"/>
                  <w:shd w:val="clear" w:color="auto" w:fill="FFFFFF"/>
                  <w:vAlign w:val="center"/>
                </w:tcPr>
                <w:p w14:paraId="729BA8FC"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језгра и калупи за ливење који су прошли процес изливања другачији од оних наведених у 10 10 07</w:t>
                  </w:r>
                </w:p>
              </w:tc>
              <w:tc>
                <w:tcPr>
                  <w:tcW w:w="797" w:type="dxa"/>
                  <w:shd w:val="clear" w:color="auto" w:fill="FFFFFF"/>
                  <w:vAlign w:val="center"/>
                </w:tcPr>
                <w:p w14:paraId="58AEC681"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44021F8D"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c>
                <w:tcPr>
                  <w:tcW w:w="1670" w:type="dxa"/>
                  <w:shd w:val="clear" w:color="auto" w:fill="FFFFFF"/>
                  <w:vAlign w:val="center"/>
                </w:tcPr>
                <w:p w14:paraId="20813226"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1000</w:t>
                  </w:r>
                </w:p>
              </w:tc>
            </w:tr>
            <w:tr w:rsidR="008C05A7" w:rsidRPr="00B62525" w14:paraId="5FF4CDF1" w14:textId="77777777" w:rsidTr="0057280F">
              <w:trPr>
                <w:trHeight w:val="340"/>
                <w:jc w:val="center"/>
              </w:trPr>
              <w:tc>
                <w:tcPr>
                  <w:tcW w:w="1053" w:type="dxa"/>
                  <w:shd w:val="clear" w:color="auto" w:fill="FFFFFF"/>
                  <w:vAlign w:val="center"/>
                </w:tcPr>
                <w:p w14:paraId="665452D2"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10</w:t>
                  </w:r>
                  <w:r w:rsidRPr="008C05A7">
                    <w:rPr>
                      <w:sz w:val="16"/>
                      <w:szCs w:val="16"/>
                      <w:lang w:eastAsia="ar-SA"/>
                    </w:rPr>
                    <w:t xml:space="preserve"> </w:t>
                  </w:r>
                  <w:r w:rsidRPr="008C05A7">
                    <w:rPr>
                      <w:sz w:val="16"/>
                      <w:szCs w:val="16"/>
                      <w:lang w:val="sr-Cyrl-RS" w:eastAsia="ar-SA"/>
                    </w:rPr>
                    <w:t>10</w:t>
                  </w:r>
                  <w:r w:rsidRPr="008C05A7">
                    <w:rPr>
                      <w:sz w:val="16"/>
                      <w:szCs w:val="16"/>
                      <w:lang w:eastAsia="ar-SA"/>
                    </w:rPr>
                    <w:t xml:space="preserve"> 99</w:t>
                  </w:r>
                </w:p>
              </w:tc>
              <w:tc>
                <w:tcPr>
                  <w:tcW w:w="4230" w:type="dxa"/>
                  <w:shd w:val="clear" w:color="auto" w:fill="FFFFFF"/>
                  <w:vAlign w:val="center"/>
                </w:tcPr>
                <w:p w14:paraId="4BFA21AC"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w:t>
                  </w:r>
                  <w:r w:rsidRPr="008C05A7">
                    <w:rPr>
                      <w:sz w:val="16"/>
                      <w:szCs w:val="16"/>
                      <w:lang w:eastAsia="ar-SA"/>
                    </w:rPr>
                    <w:t>тпади који нису другачије специфицирани</w:t>
                  </w:r>
                </w:p>
              </w:tc>
              <w:tc>
                <w:tcPr>
                  <w:tcW w:w="797" w:type="dxa"/>
                  <w:shd w:val="clear" w:color="auto" w:fill="FFFFFF"/>
                  <w:vAlign w:val="center"/>
                </w:tcPr>
                <w:p w14:paraId="55EAA617"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25F29BB2"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c>
                <w:tcPr>
                  <w:tcW w:w="1670" w:type="dxa"/>
                  <w:shd w:val="clear" w:color="auto" w:fill="FFFFFF"/>
                  <w:vAlign w:val="center"/>
                </w:tcPr>
                <w:p w14:paraId="674BBF3F"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1000</w:t>
                  </w:r>
                </w:p>
              </w:tc>
            </w:tr>
            <w:tr w:rsidR="008C05A7" w:rsidRPr="00B62525" w14:paraId="0E5BE1D4" w14:textId="77777777" w:rsidTr="0057280F">
              <w:trPr>
                <w:trHeight w:val="340"/>
                <w:jc w:val="center"/>
              </w:trPr>
              <w:tc>
                <w:tcPr>
                  <w:tcW w:w="1053" w:type="dxa"/>
                  <w:shd w:val="clear" w:color="auto" w:fill="FFFFFF"/>
                  <w:vAlign w:val="center"/>
                </w:tcPr>
                <w:p w14:paraId="4D8D92A2"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10 11 05</w:t>
                  </w:r>
                </w:p>
              </w:tc>
              <w:tc>
                <w:tcPr>
                  <w:tcW w:w="4230" w:type="dxa"/>
                  <w:shd w:val="clear" w:color="auto" w:fill="FFFFFF"/>
                  <w:vAlign w:val="center"/>
                </w:tcPr>
                <w:p w14:paraId="4B3F22E6"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чврсте честице и прашина</w:t>
                  </w:r>
                </w:p>
              </w:tc>
              <w:tc>
                <w:tcPr>
                  <w:tcW w:w="797" w:type="dxa"/>
                  <w:shd w:val="clear" w:color="auto" w:fill="FFFFFF"/>
                  <w:vAlign w:val="center"/>
                </w:tcPr>
                <w:p w14:paraId="502AA76C"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0F65BA39"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5</w:t>
                  </w:r>
                  <w:r w:rsidRPr="008C05A7">
                    <w:rPr>
                      <w:sz w:val="16"/>
                      <w:szCs w:val="16"/>
                      <w:lang w:eastAsia="ar-SA"/>
                    </w:rPr>
                    <w:t>00</w:t>
                  </w:r>
                  <w:r w:rsidRPr="008C05A7">
                    <w:rPr>
                      <w:sz w:val="16"/>
                      <w:szCs w:val="16"/>
                      <w:lang w:val="sr-Cyrl-RS" w:eastAsia="ar-SA"/>
                    </w:rPr>
                    <w:t xml:space="preserve"> </w:t>
                  </w:r>
                </w:p>
              </w:tc>
              <w:tc>
                <w:tcPr>
                  <w:tcW w:w="1670" w:type="dxa"/>
                  <w:shd w:val="clear" w:color="auto" w:fill="FFFFFF"/>
                  <w:vAlign w:val="center"/>
                </w:tcPr>
                <w:p w14:paraId="4CA5C3F8" w14:textId="77777777" w:rsidR="008C05A7" w:rsidRPr="008C05A7" w:rsidRDefault="008C05A7" w:rsidP="00FC69CC">
                  <w:pPr>
                    <w:framePr w:hSpace="180" w:wrap="around" w:vAnchor="page" w:hAnchor="margin" w:y="1081"/>
                    <w:suppressAutoHyphens/>
                    <w:rPr>
                      <w:sz w:val="16"/>
                      <w:szCs w:val="16"/>
                      <w:highlight w:val="yellow"/>
                      <w:lang w:eastAsia="ar-SA"/>
                    </w:rPr>
                  </w:pPr>
                  <w:r w:rsidRPr="008C05A7">
                    <w:rPr>
                      <w:sz w:val="16"/>
                      <w:szCs w:val="16"/>
                      <w:lang w:val="sr-Cyrl-RS" w:eastAsia="ar-SA"/>
                    </w:rPr>
                    <w:t>од 0 до 20</w:t>
                  </w:r>
                  <w:r w:rsidRPr="008C05A7">
                    <w:rPr>
                      <w:sz w:val="16"/>
                      <w:szCs w:val="16"/>
                      <w:lang w:eastAsia="ar-SA"/>
                    </w:rPr>
                    <w:t>00</w:t>
                  </w:r>
                </w:p>
              </w:tc>
            </w:tr>
            <w:tr w:rsidR="008C05A7" w:rsidRPr="00B62525" w14:paraId="2599F813" w14:textId="77777777" w:rsidTr="0057280F">
              <w:trPr>
                <w:trHeight w:val="340"/>
                <w:jc w:val="center"/>
              </w:trPr>
              <w:tc>
                <w:tcPr>
                  <w:tcW w:w="1053" w:type="dxa"/>
                  <w:shd w:val="clear" w:color="auto" w:fill="FFFFFF"/>
                  <w:vAlign w:val="center"/>
                </w:tcPr>
                <w:p w14:paraId="75F34898"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10 11 12</w:t>
                  </w:r>
                </w:p>
              </w:tc>
              <w:tc>
                <w:tcPr>
                  <w:tcW w:w="4230" w:type="dxa"/>
                  <w:shd w:val="clear" w:color="auto" w:fill="FFFFFF"/>
                  <w:vAlign w:val="center"/>
                </w:tcPr>
                <w:p w14:paraId="1134F378"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w:t>
                  </w:r>
                  <w:r w:rsidRPr="008C05A7">
                    <w:rPr>
                      <w:sz w:val="16"/>
                      <w:szCs w:val="16"/>
                      <w:lang w:eastAsia="ar-SA"/>
                    </w:rPr>
                    <w:t>тпадно стакло другачије од оног наведеног у 10 11 11</w:t>
                  </w:r>
                </w:p>
              </w:tc>
              <w:tc>
                <w:tcPr>
                  <w:tcW w:w="797" w:type="dxa"/>
                  <w:shd w:val="clear" w:color="auto" w:fill="FFFFFF"/>
                  <w:vAlign w:val="center"/>
                </w:tcPr>
                <w:p w14:paraId="376D0D00"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6D987AA2"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3 </w:t>
                  </w:r>
                </w:p>
              </w:tc>
              <w:tc>
                <w:tcPr>
                  <w:tcW w:w="1670" w:type="dxa"/>
                  <w:shd w:val="clear" w:color="auto" w:fill="FFFFFF"/>
                  <w:vAlign w:val="center"/>
                </w:tcPr>
                <w:p w14:paraId="0DA59D8E"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6A8534F7" w14:textId="77777777" w:rsidTr="0057280F">
              <w:trPr>
                <w:trHeight w:val="340"/>
                <w:jc w:val="center"/>
              </w:trPr>
              <w:tc>
                <w:tcPr>
                  <w:tcW w:w="1053" w:type="dxa"/>
                  <w:shd w:val="clear" w:color="auto" w:fill="FFFFFF"/>
                  <w:vAlign w:val="center"/>
                </w:tcPr>
                <w:p w14:paraId="1ECEC02E"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10 11 99</w:t>
                  </w:r>
                </w:p>
              </w:tc>
              <w:tc>
                <w:tcPr>
                  <w:tcW w:w="4230" w:type="dxa"/>
                  <w:shd w:val="clear" w:color="auto" w:fill="FFFFFF"/>
                  <w:vAlign w:val="center"/>
                </w:tcPr>
                <w:p w14:paraId="7CAF5EED"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о</w:t>
                  </w:r>
                  <w:r w:rsidRPr="008C05A7">
                    <w:rPr>
                      <w:sz w:val="16"/>
                      <w:szCs w:val="16"/>
                      <w:lang w:eastAsia="ar-SA"/>
                    </w:rPr>
                    <w:t>тпади који нису другачије специфицирани</w:t>
                  </w:r>
                </w:p>
              </w:tc>
              <w:tc>
                <w:tcPr>
                  <w:tcW w:w="797" w:type="dxa"/>
                  <w:shd w:val="clear" w:color="auto" w:fill="FFFFFF"/>
                  <w:vAlign w:val="center"/>
                </w:tcPr>
                <w:p w14:paraId="6ED9AF78"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302D74B9"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3 </w:t>
                  </w:r>
                </w:p>
              </w:tc>
              <w:tc>
                <w:tcPr>
                  <w:tcW w:w="1670" w:type="dxa"/>
                  <w:shd w:val="clear" w:color="auto" w:fill="FFFFFF"/>
                  <w:vAlign w:val="center"/>
                </w:tcPr>
                <w:p w14:paraId="5AE3A6DC"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30E0FE00" w14:textId="77777777" w:rsidTr="0057280F">
              <w:trPr>
                <w:trHeight w:val="340"/>
                <w:jc w:val="center"/>
              </w:trPr>
              <w:tc>
                <w:tcPr>
                  <w:tcW w:w="1053" w:type="dxa"/>
                  <w:shd w:val="clear" w:color="auto" w:fill="FFFFFF"/>
                  <w:vAlign w:val="center"/>
                </w:tcPr>
                <w:p w14:paraId="134DC8EA"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10 12 01</w:t>
                  </w:r>
                </w:p>
              </w:tc>
              <w:tc>
                <w:tcPr>
                  <w:tcW w:w="4230" w:type="dxa"/>
                  <w:shd w:val="clear" w:color="auto" w:fill="FFFFFF"/>
                  <w:vAlign w:val="center"/>
                </w:tcPr>
                <w:p w14:paraId="2A21830A"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отпадна припремна мешавина пре термичког третмана</w:t>
                  </w:r>
                </w:p>
              </w:tc>
              <w:tc>
                <w:tcPr>
                  <w:tcW w:w="797" w:type="dxa"/>
                  <w:shd w:val="clear" w:color="auto" w:fill="FFFFFF"/>
                  <w:vAlign w:val="center"/>
                </w:tcPr>
                <w:p w14:paraId="62ACDBCA"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1C78C753"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c>
                <w:tcPr>
                  <w:tcW w:w="1670" w:type="dxa"/>
                  <w:shd w:val="clear" w:color="auto" w:fill="FFFFFF"/>
                  <w:vAlign w:val="center"/>
                </w:tcPr>
                <w:p w14:paraId="6083870E"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1000</w:t>
                  </w:r>
                </w:p>
              </w:tc>
            </w:tr>
            <w:tr w:rsidR="008C05A7" w:rsidRPr="00B62525" w14:paraId="0352248D" w14:textId="77777777" w:rsidTr="0057280F">
              <w:trPr>
                <w:trHeight w:val="340"/>
                <w:jc w:val="center"/>
              </w:trPr>
              <w:tc>
                <w:tcPr>
                  <w:tcW w:w="1053" w:type="dxa"/>
                  <w:shd w:val="clear" w:color="auto" w:fill="FFFFFF"/>
                  <w:vAlign w:val="center"/>
                </w:tcPr>
                <w:p w14:paraId="427D1EA4"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10 12 06</w:t>
                  </w:r>
                </w:p>
              </w:tc>
              <w:tc>
                <w:tcPr>
                  <w:tcW w:w="4230" w:type="dxa"/>
                  <w:shd w:val="clear" w:color="auto" w:fill="FFFFFF"/>
                  <w:vAlign w:val="center"/>
                </w:tcPr>
                <w:p w14:paraId="550D4ED8"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одбачени калупи</w:t>
                  </w:r>
                </w:p>
              </w:tc>
              <w:tc>
                <w:tcPr>
                  <w:tcW w:w="797" w:type="dxa"/>
                  <w:shd w:val="clear" w:color="auto" w:fill="FFFFFF"/>
                  <w:vAlign w:val="center"/>
                </w:tcPr>
                <w:p w14:paraId="7A96A96E"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00EECF8F"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c>
                <w:tcPr>
                  <w:tcW w:w="1670" w:type="dxa"/>
                  <w:shd w:val="clear" w:color="auto" w:fill="FFFFFF"/>
                  <w:vAlign w:val="center"/>
                </w:tcPr>
                <w:p w14:paraId="649D5852"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1000</w:t>
                  </w:r>
                </w:p>
              </w:tc>
            </w:tr>
            <w:tr w:rsidR="008C05A7" w:rsidRPr="00B62525" w14:paraId="4BAEE3A4" w14:textId="77777777" w:rsidTr="0057280F">
              <w:trPr>
                <w:trHeight w:val="340"/>
                <w:jc w:val="center"/>
              </w:trPr>
              <w:tc>
                <w:tcPr>
                  <w:tcW w:w="1053" w:type="dxa"/>
                  <w:shd w:val="clear" w:color="auto" w:fill="FFFFFF"/>
                  <w:vAlign w:val="center"/>
                </w:tcPr>
                <w:p w14:paraId="0150DD3D"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10 12 08</w:t>
                  </w:r>
                </w:p>
              </w:tc>
              <w:tc>
                <w:tcPr>
                  <w:tcW w:w="4230" w:type="dxa"/>
                  <w:shd w:val="clear" w:color="auto" w:fill="FFFFFF"/>
                  <w:vAlign w:val="center"/>
                </w:tcPr>
                <w:p w14:paraId="1644207E"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отпадна керамика, цигле, плочице и производи за грађевинарство (после термичког третмана)</w:t>
                  </w:r>
                </w:p>
              </w:tc>
              <w:tc>
                <w:tcPr>
                  <w:tcW w:w="797" w:type="dxa"/>
                  <w:shd w:val="clear" w:color="auto" w:fill="FFFFFF"/>
                  <w:vAlign w:val="center"/>
                </w:tcPr>
                <w:p w14:paraId="4E9F3624"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4CECEEE1"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500 </w:t>
                  </w:r>
                </w:p>
              </w:tc>
              <w:tc>
                <w:tcPr>
                  <w:tcW w:w="1670" w:type="dxa"/>
                  <w:shd w:val="clear" w:color="auto" w:fill="FFFFFF"/>
                  <w:vAlign w:val="center"/>
                </w:tcPr>
                <w:p w14:paraId="38951E0E"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2000</w:t>
                  </w:r>
                </w:p>
              </w:tc>
            </w:tr>
            <w:tr w:rsidR="008C05A7" w:rsidRPr="00B62525" w14:paraId="5E25875E" w14:textId="77777777" w:rsidTr="0057280F">
              <w:trPr>
                <w:trHeight w:val="340"/>
                <w:jc w:val="center"/>
              </w:trPr>
              <w:tc>
                <w:tcPr>
                  <w:tcW w:w="1053" w:type="dxa"/>
                  <w:shd w:val="clear" w:color="auto" w:fill="FFFFFF"/>
                  <w:vAlign w:val="center"/>
                </w:tcPr>
                <w:p w14:paraId="0F5FDB47"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10 12 99</w:t>
                  </w:r>
                </w:p>
              </w:tc>
              <w:tc>
                <w:tcPr>
                  <w:tcW w:w="4230" w:type="dxa"/>
                  <w:shd w:val="clear" w:color="auto" w:fill="FFFFFF"/>
                  <w:vAlign w:val="center"/>
                </w:tcPr>
                <w:p w14:paraId="6B6BFE52"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о</w:t>
                  </w:r>
                  <w:r w:rsidRPr="008C05A7">
                    <w:rPr>
                      <w:sz w:val="16"/>
                      <w:szCs w:val="16"/>
                      <w:lang w:eastAsia="ar-SA"/>
                    </w:rPr>
                    <w:t>тпади који нису другачије специфицирани</w:t>
                  </w:r>
                </w:p>
              </w:tc>
              <w:tc>
                <w:tcPr>
                  <w:tcW w:w="797" w:type="dxa"/>
                  <w:shd w:val="clear" w:color="auto" w:fill="FFFFFF"/>
                  <w:vAlign w:val="center"/>
                </w:tcPr>
                <w:p w14:paraId="29086D3A"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43531107"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500 </w:t>
                  </w:r>
                </w:p>
              </w:tc>
              <w:tc>
                <w:tcPr>
                  <w:tcW w:w="1670" w:type="dxa"/>
                  <w:shd w:val="clear" w:color="auto" w:fill="FFFFFF"/>
                  <w:vAlign w:val="center"/>
                </w:tcPr>
                <w:p w14:paraId="64C113E8"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2000</w:t>
                  </w:r>
                </w:p>
              </w:tc>
            </w:tr>
            <w:tr w:rsidR="008C05A7" w:rsidRPr="00B62525" w14:paraId="232FBCE9" w14:textId="77777777" w:rsidTr="0057280F">
              <w:trPr>
                <w:trHeight w:val="340"/>
                <w:jc w:val="center"/>
              </w:trPr>
              <w:tc>
                <w:tcPr>
                  <w:tcW w:w="1053" w:type="dxa"/>
                  <w:shd w:val="clear" w:color="auto" w:fill="FFFFFF"/>
                  <w:vAlign w:val="center"/>
                </w:tcPr>
                <w:p w14:paraId="60C7040D"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10 13</w:t>
                  </w:r>
                  <w:r w:rsidRPr="008C05A7">
                    <w:rPr>
                      <w:sz w:val="16"/>
                      <w:szCs w:val="16"/>
                      <w:lang w:eastAsia="ar-SA"/>
                    </w:rPr>
                    <w:t xml:space="preserve"> </w:t>
                  </w:r>
                  <w:r w:rsidRPr="008C05A7">
                    <w:rPr>
                      <w:sz w:val="16"/>
                      <w:szCs w:val="16"/>
                      <w:lang w:val="sr-Cyrl-RS" w:eastAsia="ar-SA"/>
                    </w:rPr>
                    <w:t>99</w:t>
                  </w:r>
                </w:p>
              </w:tc>
              <w:tc>
                <w:tcPr>
                  <w:tcW w:w="4230" w:type="dxa"/>
                  <w:shd w:val="clear" w:color="auto" w:fill="FFFFFF"/>
                  <w:vAlign w:val="center"/>
                </w:tcPr>
                <w:p w14:paraId="4DF35DEF"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w:t>
                  </w:r>
                  <w:r w:rsidRPr="008C05A7">
                    <w:rPr>
                      <w:sz w:val="16"/>
                      <w:szCs w:val="16"/>
                      <w:lang w:eastAsia="ar-SA"/>
                    </w:rPr>
                    <w:t>тпади који нису другачије специфицирани</w:t>
                  </w:r>
                </w:p>
              </w:tc>
              <w:tc>
                <w:tcPr>
                  <w:tcW w:w="797" w:type="dxa"/>
                  <w:shd w:val="clear" w:color="auto" w:fill="FFFFFF"/>
                  <w:vAlign w:val="center"/>
                </w:tcPr>
                <w:p w14:paraId="0C67734B"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77BEB313"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500 </w:t>
                  </w:r>
                </w:p>
              </w:tc>
              <w:tc>
                <w:tcPr>
                  <w:tcW w:w="1670" w:type="dxa"/>
                  <w:shd w:val="clear" w:color="auto" w:fill="FFFFFF"/>
                  <w:vAlign w:val="center"/>
                </w:tcPr>
                <w:p w14:paraId="69E8CDE5"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0B1E1083" w14:textId="77777777" w:rsidTr="0057280F">
              <w:trPr>
                <w:trHeight w:val="340"/>
                <w:jc w:val="center"/>
              </w:trPr>
              <w:tc>
                <w:tcPr>
                  <w:tcW w:w="1053" w:type="dxa"/>
                  <w:shd w:val="clear" w:color="auto" w:fill="FFFFFF"/>
                  <w:vAlign w:val="center"/>
                </w:tcPr>
                <w:p w14:paraId="796EEDA4"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12 01 01</w:t>
                  </w:r>
                </w:p>
              </w:tc>
              <w:tc>
                <w:tcPr>
                  <w:tcW w:w="4230" w:type="dxa"/>
                  <w:shd w:val="clear" w:color="auto" w:fill="FFFFFF"/>
                  <w:vAlign w:val="center"/>
                </w:tcPr>
                <w:p w14:paraId="2F9F92DB"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с</w:t>
                  </w:r>
                  <w:r w:rsidRPr="008C05A7">
                    <w:rPr>
                      <w:sz w:val="16"/>
                      <w:szCs w:val="16"/>
                      <w:lang w:eastAsia="ar-SA"/>
                    </w:rPr>
                    <w:t>тругање и обрада ферометала</w:t>
                  </w:r>
                </w:p>
              </w:tc>
              <w:tc>
                <w:tcPr>
                  <w:tcW w:w="797" w:type="dxa"/>
                  <w:shd w:val="clear" w:color="auto" w:fill="FFFFFF"/>
                  <w:vAlign w:val="center"/>
                </w:tcPr>
                <w:p w14:paraId="17D1B327"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62D29F9B"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500 </w:t>
                  </w:r>
                </w:p>
              </w:tc>
              <w:tc>
                <w:tcPr>
                  <w:tcW w:w="1670" w:type="dxa"/>
                  <w:shd w:val="clear" w:color="auto" w:fill="FFFFFF"/>
                  <w:vAlign w:val="center"/>
                </w:tcPr>
                <w:p w14:paraId="4541DF3D"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13000 </w:t>
                  </w:r>
                </w:p>
              </w:tc>
            </w:tr>
            <w:tr w:rsidR="008C05A7" w:rsidRPr="00B62525" w14:paraId="2D5E40F6" w14:textId="77777777" w:rsidTr="0057280F">
              <w:trPr>
                <w:trHeight w:val="340"/>
                <w:jc w:val="center"/>
              </w:trPr>
              <w:tc>
                <w:tcPr>
                  <w:tcW w:w="1053" w:type="dxa"/>
                  <w:shd w:val="clear" w:color="auto" w:fill="FFFFFF"/>
                  <w:vAlign w:val="center"/>
                </w:tcPr>
                <w:p w14:paraId="1B6C33E7"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12 01 02</w:t>
                  </w:r>
                </w:p>
              </w:tc>
              <w:tc>
                <w:tcPr>
                  <w:tcW w:w="4230" w:type="dxa"/>
                  <w:shd w:val="clear" w:color="auto" w:fill="FFFFFF"/>
                  <w:vAlign w:val="center"/>
                </w:tcPr>
                <w:p w14:paraId="210FF53E"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п</w:t>
                  </w:r>
                  <w:r w:rsidRPr="008C05A7">
                    <w:rPr>
                      <w:sz w:val="16"/>
                      <w:szCs w:val="16"/>
                      <w:lang w:eastAsia="ar-SA"/>
                    </w:rPr>
                    <w:t>рашина и честице ферометала</w:t>
                  </w:r>
                </w:p>
              </w:tc>
              <w:tc>
                <w:tcPr>
                  <w:tcW w:w="797" w:type="dxa"/>
                  <w:shd w:val="clear" w:color="auto" w:fill="FFFFFF"/>
                  <w:vAlign w:val="center"/>
                </w:tcPr>
                <w:p w14:paraId="7C401A92"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42484515"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500 </w:t>
                  </w:r>
                </w:p>
              </w:tc>
              <w:tc>
                <w:tcPr>
                  <w:tcW w:w="1670" w:type="dxa"/>
                  <w:shd w:val="clear" w:color="auto" w:fill="FFFFFF"/>
                  <w:vAlign w:val="center"/>
                </w:tcPr>
                <w:p w14:paraId="698EFBC9"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13000 </w:t>
                  </w:r>
                </w:p>
              </w:tc>
            </w:tr>
            <w:tr w:rsidR="008C05A7" w:rsidRPr="00B62525" w14:paraId="2FDB2079" w14:textId="77777777" w:rsidTr="0057280F">
              <w:trPr>
                <w:trHeight w:val="340"/>
                <w:jc w:val="center"/>
              </w:trPr>
              <w:tc>
                <w:tcPr>
                  <w:tcW w:w="1053" w:type="dxa"/>
                  <w:shd w:val="clear" w:color="auto" w:fill="FFFFFF"/>
                  <w:vAlign w:val="center"/>
                </w:tcPr>
                <w:p w14:paraId="13EEE946"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12 01 03</w:t>
                  </w:r>
                </w:p>
              </w:tc>
              <w:tc>
                <w:tcPr>
                  <w:tcW w:w="4230" w:type="dxa"/>
                  <w:shd w:val="clear" w:color="auto" w:fill="FFFFFF"/>
                  <w:vAlign w:val="center"/>
                </w:tcPr>
                <w:p w14:paraId="4F77D5FB"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с</w:t>
                  </w:r>
                  <w:r w:rsidRPr="008C05A7">
                    <w:rPr>
                      <w:sz w:val="16"/>
                      <w:szCs w:val="16"/>
                      <w:lang w:eastAsia="ar-SA"/>
                    </w:rPr>
                    <w:t>тругање и обрада обојених метала</w:t>
                  </w:r>
                </w:p>
              </w:tc>
              <w:tc>
                <w:tcPr>
                  <w:tcW w:w="797" w:type="dxa"/>
                  <w:shd w:val="clear" w:color="auto" w:fill="FFFFFF"/>
                  <w:vAlign w:val="center"/>
                </w:tcPr>
                <w:p w14:paraId="4358D6D3"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423631EC"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c>
                <w:tcPr>
                  <w:tcW w:w="1670" w:type="dxa"/>
                  <w:shd w:val="clear" w:color="auto" w:fill="FFFFFF"/>
                  <w:vAlign w:val="center"/>
                </w:tcPr>
                <w:p w14:paraId="3425F956"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1000 </w:t>
                  </w:r>
                </w:p>
              </w:tc>
            </w:tr>
            <w:tr w:rsidR="008C05A7" w:rsidRPr="00B62525" w14:paraId="35C89800" w14:textId="77777777" w:rsidTr="0057280F">
              <w:trPr>
                <w:trHeight w:val="340"/>
                <w:jc w:val="center"/>
              </w:trPr>
              <w:tc>
                <w:tcPr>
                  <w:tcW w:w="1053" w:type="dxa"/>
                  <w:shd w:val="clear" w:color="auto" w:fill="FFFFFF"/>
                  <w:vAlign w:val="center"/>
                </w:tcPr>
                <w:p w14:paraId="04799FB2"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12 01 04</w:t>
                  </w:r>
                </w:p>
              </w:tc>
              <w:tc>
                <w:tcPr>
                  <w:tcW w:w="4230" w:type="dxa"/>
                  <w:shd w:val="clear" w:color="auto" w:fill="FFFFFF"/>
                  <w:vAlign w:val="center"/>
                </w:tcPr>
                <w:p w14:paraId="48F02C0E"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п</w:t>
                  </w:r>
                  <w:r w:rsidRPr="008C05A7">
                    <w:rPr>
                      <w:sz w:val="16"/>
                      <w:szCs w:val="16"/>
                      <w:lang w:eastAsia="ar-SA"/>
                    </w:rPr>
                    <w:t>рашина и честице обојених метала</w:t>
                  </w:r>
                </w:p>
              </w:tc>
              <w:tc>
                <w:tcPr>
                  <w:tcW w:w="797" w:type="dxa"/>
                  <w:shd w:val="clear" w:color="auto" w:fill="FFFFFF"/>
                  <w:vAlign w:val="center"/>
                </w:tcPr>
                <w:p w14:paraId="40D6FE5C"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12E8F122"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c>
                <w:tcPr>
                  <w:tcW w:w="1670" w:type="dxa"/>
                  <w:shd w:val="clear" w:color="auto" w:fill="FFFFFF"/>
                  <w:vAlign w:val="center"/>
                </w:tcPr>
                <w:p w14:paraId="0D775370"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1000 </w:t>
                  </w:r>
                </w:p>
              </w:tc>
            </w:tr>
            <w:tr w:rsidR="008C05A7" w:rsidRPr="00B62525" w14:paraId="0ABB4056" w14:textId="77777777" w:rsidTr="0057280F">
              <w:trPr>
                <w:trHeight w:val="340"/>
                <w:jc w:val="center"/>
              </w:trPr>
              <w:tc>
                <w:tcPr>
                  <w:tcW w:w="1053" w:type="dxa"/>
                  <w:shd w:val="clear" w:color="auto" w:fill="FFFFFF"/>
                  <w:vAlign w:val="center"/>
                </w:tcPr>
                <w:p w14:paraId="6B7C0732"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12 01 05</w:t>
                  </w:r>
                </w:p>
              </w:tc>
              <w:tc>
                <w:tcPr>
                  <w:tcW w:w="4230" w:type="dxa"/>
                  <w:shd w:val="clear" w:color="auto" w:fill="FFFFFF"/>
                  <w:vAlign w:val="center"/>
                </w:tcPr>
                <w:p w14:paraId="102D0925"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w:t>
                  </w:r>
                  <w:r w:rsidRPr="008C05A7">
                    <w:rPr>
                      <w:sz w:val="16"/>
                      <w:szCs w:val="16"/>
                      <w:lang w:eastAsia="ar-SA"/>
                    </w:rPr>
                    <w:t>брада пластике</w:t>
                  </w:r>
                </w:p>
              </w:tc>
              <w:tc>
                <w:tcPr>
                  <w:tcW w:w="797" w:type="dxa"/>
                  <w:shd w:val="clear" w:color="auto" w:fill="FFFFFF"/>
                  <w:vAlign w:val="center"/>
                </w:tcPr>
                <w:p w14:paraId="2AC48D36"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516A1001"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 </w:t>
                  </w:r>
                </w:p>
              </w:tc>
              <w:tc>
                <w:tcPr>
                  <w:tcW w:w="1670" w:type="dxa"/>
                  <w:shd w:val="clear" w:color="auto" w:fill="FFFFFF"/>
                  <w:vAlign w:val="center"/>
                </w:tcPr>
                <w:p w14:paraId="6CF4E9D3"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0B365174" w14:textId="77777777" w:rsidTr="0057280F">
              <w:trPr>
                <w:trHeight w:val="340"/>
                <w:jc w:val="center"/>
              </w:trPr>
              <w:tc>
                <w:tcPr>
                  <w:tcW w:w="1053" w:type="dxa"/>
                  <w:shd w:val="clear" w:color="auto" w:fill="FFFFFF"/>
                  <w:vAlign w:val="center"/>
                </w:tcPr>
                <w:p w14:paraId="4C9FE04F"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w:t>
                  </w:r>
                  <w:r w:rsidRPr="008C05A7">
                    <w:rPr>
                      <w:sz w:val="16"/>
                      <w:szCs w:val="16"/>
                      <w:lang w:val="sr-Cyrl-RS" w:eastAsia="ar-SA"/>
                    </w:rPr>
                    <w:t>2 01 13</w:t>
                  </w:r>
                </w:p>
              </w:tc>
              <w:tc>
                <w:tcPr>
                  <w:tcW w:w="4230" w:type="dxa"/>
                  <w:shd w:val="clear" w:color="auto" w:fill="FFFFFF"/>
                  <w:vAlign w:val="center"/>
                </w:tcPr>
                <w:p w14:paraId="2C6D11F7"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отпади од заваривања</w:t>
                  </w:r>
                </w:p>
              </w:tc>
              <w:tc>
                <w:tcPr>
                  <w:tcW w:w="797" w:type="dxa"/>
                  <w:shd w:val="clear" w:color="auto" w:fill="FFFFFF"/>
                  <w:vAlign w:val="center"/>
                </w:tcPr>
                <w:p w14:paraId="6F56ED58"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74DC4725"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100</w:t>
                  </w:r>
                </w:p>
              </w:tc>
              <w:tc>
                <w:tcPr>
                  <w:tcW w:w="1670" w:type="dxa"/>
                  <w:shd w:val="clear" w:color="auto" w:fill="FFFFFF"/>
                  <w:vAlign w:val="center"/>
                </w:tcPr>
                <w:p w14:paraId="41A25226"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77E66CB5" w14:textId="77777777" w:rsidTr="0057280F">
              <w:trPr>
                <w:trHeight w:val="340"/>
                <w:jc w:val="center"/>
              </w:trPr>
              <w:tc>
                <w:tcPr>
                  <w:tcW w:w="1053" w:type="dxa"/>
                  <w:shd w:val="clear" w:color="auto" w:fill="FFFFFF"/>
                  <w:vAlign w:val="center"/>
                </w:tcPr>
                <w:p w14:paraId="3DDF73DB"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lastRenderedPageBreak/>
                    <w:t>1</w:t>
                  </w:r>
                  <w:r w:rsidRPr="008C05A7">
                    <w:rPr>
                      <w:sz w:val="16"/>
                      <w:szCs w:val="16"/>
                      <w:lang w:val="sr-Cyrl-RS" w:eastAsia="ar-SA"/>
                    </w:rPr>
                    <w:t>2 01 21</w:t>
                  </w:r>
                </w:p>
              </w:tc>
              <w:tc>
                <w:tcPr>
                  <w:tcW w:w="4230" w:type="dxa"/>
                  <w:shd w:val="clear" w:color="auto" w:fill="FFFFFF"/>
                  <w:vAlign w:val="center"/>
                </w:tcPr>
                <w:p w14:paraId="406C728C"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потрошена тела за млевење и материјали за млевење другачији од оних наведених у 12 01 20</w:t>
                  </w:r>
                </w:p>
              </w:tc>
              <w:tc>
                <w:tcPr>
                  <w:tcW w:w="797" w:type="dxa"/>
                  <w:shd w:val="clear" w:color="auto" w:fill="FFFFFF"/>
                  <w:vAlign w:val="center"/>
                </w:tcPr>
                <w:p w14:paraId="1B734478"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301680BE"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500</w:t>
                  </w:r>
                </w:p>
              </w:tc>
              <w:tc>
                <w:tcPr>
                  <w:tcW w:w="1670" w:type="dxa"/>
                  <w:shd w:val="clear" w:color="auto" w:fill="FFFFFF"/>
                  <w:vAlign w:val="center"/>
                </w:tcPr>
                <w:p w14:paraId="6A55C7FF"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5EABBAAF" w14:textId="77777777" w:rsidTr="0057280F">
              <w:trPr>
                <w:trHeight w:val="340"/>
                <w:jc w:val="center"/>
              </w:trPr>
              <w:tc>
                <w:tcPr>
                  <w:tcW w:w="1053" w:type="dxa"/>
                  <w:shd w:val="clear" w:color="auto" w:fill="FFFFFF"/>
                  <w:vAlign w:val="center"/>
                </w:tcPr>
                <w:p w14:paraId="5DE54B3F"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12</w:t>
                  </w:r>
                  <w:r w:rsidRPr="008C05A7">
                    <w:rPr>
                      <w:sz w:val="16"/>
                      <w:szCs w:val="16"/>
                      <w:lang w:eastAsia="ar-SA"/>
                    </w:rPr>
                    <w:t xml:space="preserve"> </w:t>
                  </w:r>
                  <w:r w:rsidRPr="008C05A7">
                    <w:rPr>
                      <w:sz w:val="16"/>
                      <w:szCs w:val="16"/>
                      <w:lang w:val="sr-Cyrl-RS" w:eastAsia="ar-SA"/>
                    </w:rPr>
                    <w:t xml:space="preserve">01 </w:t>
                  </w:r>
                  <w:r w:rsidRPr="008C05A7">
                    <w:rPr>
                      <w:sz w:val="16"/>
                      <w:szCs w:val="16"/>
                      <w:lang w:eastAsia="ar-SA"/>
                    </w:rPr>
                    <w:t>99</w:t>
                  </w:r>
                </w:p>
              </w:tc>
              <w:tc>
                <w:tcPr>
                  <w:tcW w:w="4230" w:type="dxa"/>
                  <w:shd w:val="clear" w:color="auto" w:fill="FFFFFF"/>
                  <w:vAlign w:val="center"/>
                </w:tcPr>
                <w:p w14:paraId="40849484"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о</w:t>
                  </w:r>
                  <w:r w:rsidRPr="008C05A7">
                    <w:rPr>
                      <w:sz w:val="16"/>
                      <w:szCs w:val="16"/>
                      <w:lang w:eastAsia="ar-SA"/>
                    </w:rPr>
                    <w:t>тпади који нису другачије специфицирани</w:t>
                  </w:r>
                </w:p>
              </w:tc>
              <w:tc>
                <w:tcPr>
                  <w:tcW w:w="797" w:type="dxa"/>
                  <w:shd w:val="clear" w:color="auto" w:fill="FFFFFF"/>
                  <w:vAlign w:val="center"/>
                </w:tcPr>
                <w:p w14:paraId="3942639F"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42F4922B"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100</w:t>
                  </w:r>
                </w:p>
              </w:tc>
              <w:tc>
                <w:tcPr>
                  <w:tcW w:w="1670" w:type="dxa"/>
                  <w:shd w:val="clear" w:color="auto" w:fill="FFFFFF"/>
                  <w:vAlign w:val="center"/>
                </w:tcPr>
                <w:p w14:paraId="3B98596F"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500 </w:t>
                  </w:r>
                </w:p>
              </w:tc>
            </w:tr>
            <w:tr w:rsidR="008C05A7" w:rsidRPr="00B62525" w14:paraId="6E59B749" w14:textId="77777777" w:rsidTr="0057280F">
              <w:trPr>
                <w:trHeight w:val="340"/>
                <w:jc w:val="center"/>
              </w:trPr>
              <w:tc>
                <w:tcPr>
                  <w:tcW w:w="1053" w:type="dxa"/>
                  <w:shd w:val="clear" w:color="auto" w:fill="FFFFFF"/>
                  <w:vAlign w:val="center"/>
                </w:tcPr>
                <w:p w14:paraId="7D25B0B9"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15 01 01</w:t>
                  </w:r>
                </w:p>
              </w:tc>
              <w:tc>
                <w:tcPr>
                  <w:tcW w:w="4230" w:type="dxa"/>
                  <w:shd w:val="clear" w:color="auto" w:fill="FFFFFF"/>
                  <w:vAlign w:val="center"/>
                </w:tcPr>
                <w:p w14:paraId="29F9B1A7"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п</w:t>
                  </w:r>
                  <w:r w:rsidRPr="008C05A7">
                    <w:rPr>
                      <w:sz w:val="16"/>
                      <w:szCs w:val="16"/>
                      <w:lang w:eastAsia="ar-SA"/>
                    </w:rPr>
                    <w:t>апирна и картонска амбалажа</w:t>
                  </w:r>
                </w:p>
              </w:tc>
              <w:tc>
                <w:tcPr>
                  <w:tcW w:w="797" w:type="dxa"/>
                  <w:shd w:val="clear" w:color="auto" w:fill="FFFFFF"/>
                  <w:vAlign w:val="center"/>
                </w:tcPr>
                <w:p w14:paraId="6B2124AA"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71887528"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 </w:t>
                  </w:r>
                </w:p>
              </w:tc>
              <w:tc>
                <w:tcPr>
                  <w:tcW w:w="1670" w:type="dxa"/>
                  <w:shd w:val="clear" w:color="auto" w:fill="FFFFFF"/>
                  <w:vAlign w:val="center"/>
                </w:tcPr>
                <w:p w14:paraId="1B0372D9"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77E3E860" w14:textId="77777777" w:rsidTr="0057280F">
              <w:trPr>
                <w:trHeight w:val="340"/>
                <w:jc w:val="center"/>
              </w:trPr>
              <w:tc>
                <w:tcPr>
                  <w:tcW w:w="1053" w:type="dxa"/>
                  <w:shd w:val="clear" w:color="auto" w:fill="FFFFFF"/>
                  <w:vAlign w:val="center"/>
                </w:tcPr>
                <w:p w14:paraId="02D95E2A"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15 01 02</w:t>
                  </w:r>
                </w:p>
              </w:tc>
              <w:tc>
                <w:tcPr>
                  <w:tcW w:w="4230" w:type="dxa"/>
                  <w:shd w:val="clear" w:color="auto" w:fill="FFFFFF"/>
                  <w:vAlign w:val="center"/>
                </w:tcPr>
                <w:p w14:paraId="67FE216F"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п</w:t>
                  </w:r>
                  <w:r w:rsidRPr="008C05A7">
                    <w:rPr>
                      <w:sz w:val="16"/>
                      <w:szCs w:val="16"/>
                      <w:lang w:eastAsia="ar-SA"/>
                    </w:rPr>
                    <w:t>ластична амбалажа</w:t>
                  </w:r>
                </w:p>
              </w:tc>
              <w:tc>
                <w:tcPr>
                  <w:tcW w:w="797" w:type="dxa"/>
                  <w:shd w:val="clear" w:color="auto" w:fill="FFFFFF"/>
                  <w:vAlign w:val="center"/>
                </w:tcPr>
                <w:p w14:paraId="1B5597AA"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3DA8144C"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 </w:t>
                  </w:r>
                </w:p>
              </w:tc>
              <w:tc>
                <w:tcPr>
                  <w:tcW w:w="1670" w:type="dxa"/>
                  <w:shd w:val="clear" w:color="auto" w:fill="FFFFFF"/>
                  <w:vAlign w:val="center"/>
                </w:tcPr>
                <w:p w14:paraId="741F82A5"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0D1F3D4B" w14:textId="77777777" w:rsidTr="0057280F">
              <w:trPr>
                <w:trHeight w:val="340"/>
                <w:jc w:val="center"/>
              </w:trPr>
              <w:tc>
                <w:tcPr>
                  <w:tcW w:w="1053" w:type="dxa"/>
                  <w:shd w:val="clear" w:color="auto" w:fill="FFFFFF"/>
                  <w:vAlign w:val="center"/>
                </w:tcPr>
                <w:p w14:paraId="7D56B590"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15 01 03</w:t>
                  </w:r>
                </w:p>
              </w:tc>
              <w:tc>
                <w:tcPr>
                  <w:tcW w:w="4230" w:type="dxa"/>
                  <w:shd w:val="clear" w:color="auto" w:fill="FFFFFF"/>
                  <w:vAlign w:val="center"/>
                </w:tcPr>
                <w:p w14:paraId="02805DE9"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д</w:t>
                  </w:r>
                  <w:r w:rsidRPr="008C05A7">
                    <w:rPr>
                      <w:sz w:val="16"/>
                      <w:szCs w:val="16"/>
                      <w:lang w:eastAsia="ar-SA"/>
                    </w:rPr>
                    <w:t>рвена амбалажа</w:t>
                  </w:r>
                </w:p>
              </w:tc>
              <w:tc>
                <w:tcPr>
                  <w:tcW w:w="797" w:type="dxa"/>
                  <w:shd w:val="clear" w:color="auto" w:fill="FFFFFF"/>
                  <w:vAlign w:val="center"/>
                </w:tcPr>
                <w:p w14:paraId="119F6C38"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2C075925"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3 </w:t>
                  </w:r>
                </w:p>
              </w:tc>
              <w:tc>
                <w:tcPr>
                  <w:tcW w:w="1670" w:type="dxa"/>
                  <w:shd w:val="clear" w:color="auto" w:fill="FFFFFF"/>
                  <w:vAlign w:val="center"/>
                </w:tcPr>
                <w:p w14:paraId="30F39EC8"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6362C2F7" w14:textId="77777777" w:rsidTr="0057280F">
              <w:trPr>
                <w:trHeight w:val="340"/>
                <w:jc w:val="center"/>
              </w:trPr>
              <w:tc>
                <w:tcPr>
                  <w:tcW w:w="1053" w:type="dxa"/>
                  <w:shd w:val="clear" w:color="auto" w:fill="FFFFFF"/>
                  <w:vAlign w:val="center"/>
                </w:tcPr>
                <w:p w14:paraId="027F2989"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15 01 04</w:t>
                  </w:r>
                </w:p>
              </w:tc>
              <w:tc>
                <w:tcPr>
                  <w:tcW w:w="4230" w:type="dxa"/>
                  <w:shd w:val="clear" w:color="auto" w:fill="FFFFFF"/>
                  <w:vAlign w:val="center"/>
                </w:tcPr>
                <w:p w14:paraId="63692497"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м</w:t>
                  </w:r>
                  <w:r w:rsidRPr="008C05A7">
                    <w:rPr>
                      <w:sz w:val="16"/>
                      <w:szCs w:val="16"/>
                      <w:lang w:eastAsia="ar-SA"/>
                    </w:rPr>
                    <w:t>етална амбалажа</w:t>
                  </w:r>
                </w:p>
              </w:tc>
              <w:tc>
                <w:tcPr>
                  <w:tcW w:w="797" w:type="dxa"/>
                  <w:shd w:val="clear" w:color="auto" w:fill="FFFFFF"/>
                  <w:vAlign w:val="center"/>
                </w:tcPr>
                <w:p w14:paraId="53AD9B0F"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46227600"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10</w:t>
                  </w:r>
                </w:p>
              </w:tc>
              <w:tc>
                <w:tcPr>
                  <w:tcW w:w="1670" w:type="dxa"/>
                  <w:shd w:val="clear" w:color="auto" w:fill="FFFFFF"/>
                  <w:vAlign w:val="center"/>
                </w:tcPr>
                <w:p w14:paraId="3315B8E4"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33CF0FF8" w14:textId="77777777" w:rsidTr="0057280F">
              <w:trPr>
                <w:trHeight w:val="340"/>
                <w:jc w:val="center"/>
              </w:trPr>
              <w:tc>
                <w:tcPr>
                  <w:tcW w:w="1053" w:type="dxa"/>
                  <w:shd w:val="clear" w:color="auto" w:fill="FFFFFF"/>
                  <w:vAlign w:val="center"/>
                </w:tcPr>
                <w:p w14:paraId="5EDE6A26"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15 01 05</w:t>
                  </w:r>
                </w:p>
              </w:tc>
              <w:tc>
                <w:tcPr>
                  <w:tcW w:w="4230" w:type="dxa"/>
                  <w:shd w:val="clear" w:color="auto" w:fill="FFFFFF"/>
                  <w:vAlign w:val="center"/>
                </w:tcPr>
                <w:p w14:paraId="159B2DA4"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к</w:t>
                  </w:r>
                  <w:r w:rsidRPr="008C05A7">
                    <w:rPr>
                      <w:sz w:val="16"/>
                      <w:szCs w:val="16"/>
                      <w:lang w:eastAsia="ar-SA"/>
                    </w:rPr>
                    <w:t>омпозитна амбалажа</w:t>
                  </w:r>
                </w:p>
              </w:tc>
              <w:tc>
                <w:tcPr>
                  <w:tcW w:w="797" w:type="dxa"/>
                  <w:shd w:val="clear" w:color="auto" w:fill="FFFFFF"/>
                  <w:vAlign w:val="center"/>
                </w:tcPr>
                <w:p w14:paraId="7D32AD63"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1C32B3BE"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10</w:t>
                  </w:r>
                </w:p>
              </w:tc>
              <w:tc>
                <w:tcPr>
                  <w:tcW w:w="1670" w:type="dxa"/>
                  <w:shd w:val="clear" w:color="auto" w:fill="FFFFFF"/>
                  <w:vAlign w:val="center"/>
                </w:tcPr>
                <w:p w14:paraId="60262E67"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56D2B7E0" w14:textId="77777777" w:rsidTr="0057280F">
              <w:trPr>
                <w:trHeight w:val="340"/>
                <w:jc w:val="center"/>
              </w:trPr>
              <w:tc>
                <w:tcPr>
                  <w:tcW w:w="1053" w:type="dxa"/>
                  <w:shd w:val="clear" w:color="auto" w:fill="FFFFFF"/>
                  <w:vAlign w:val="center"/>
                </w:tcPr>
                <w:p w14:paraId="29A45BCF"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15 01 06</w:t>
                  </w:r>
                </w:p>
              </w:tc>
              <w:tc>
                <w:tcPr>
                  <w:tcW w:w="4230" w:type="dxa"/>
                  <w:shd w:val="clear" w:color="auto" w:fill="FFFFFF"/>
                  <w:vAlign w:val="center"/>
                </w:tcPr>
                <w:p w14:paraId="2162EF50"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м</w:t>
                  </w:r>
                  <w:r w:rsidRPr="008C05A7">
                    <w:rPr>
                      <w:sz w:val="16"/>
                      <w:szCs w:val="16"/>
                      <w:lang w:eastAsia="ar-SA"/>
                    </w:rPr>
                    <w:t>ешана амбалажа</w:t>
                  </w:r>
                </w:p>
              </w:tc>
              <w:tc>
                <w:tcPr>
                  <w:tcW w:w="797" w:type="dxa"/>
                  <w:shd w:val="clear" w:color="auto" w:fill="FFFFFF"/>
                  <w:vAlign w:val="center"/>
                </w:tcPr>
                <w:p w14:paraId="6B83A51B"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3461DCDE"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10</w:t>
                  </w:r>
                </w:p>
              </w:tc>
              <w:tc>
                <w:tcPr>
                  <w:tcW w:w="1670" w:type="dxa"/>
                  <w:shd w:val="clear" w:color="auto" w:fill="FFFFFF"/>
                  <w:vAlign w:val="center"/>
                </w:tcPr>
                <w:p w14:paraId="29630565"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22A2ADE4" w14:textId="77777777" w:rsidTr="0057280F">
              <w:trPr>
                <w:trHeight w:val="340"/>
                <w:jc w:val="center"/>
              </w:trPr>
              <w:tc>
                <w:tcPr>
                  <w:tcW w:w="1053" w:type="dxa"/>
                  <w:shd w:val="clear" w:color="auto" w:fill="FFFFFF"/>
                  <w:vAlign w:val="center"/>
                </w:tcPr>
                <w:p w14:paraId="6CE4F173"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15 01 07</w:t>
                  </w:r>
                </w:p>
              </w:tc>
              <w:tc>
                <w:tcPr>
                  <w:tcW w:w="4230" w:type="dxa"/>
                  <w:shd w:val="clear" w:color="auto" w:fill="FFFFFF"/>
                  <w:vAlign w:val="center"/>
                </w:tcPr>
                <w:p w14:paraId="260FCA41"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с</w:t>
                  </w:r>
                  <w:r w:rsidRPr="008C05A7">
                    <w:rPr>
                      <w:sz w:val="16"/>
                      <w:szCs w:val="16"/>
                      <w:lang w:eastAsia="ar-SA"/>
                    </w:rPr>
                    <w:t>таклена амбалажа</w:t>
                  </w:r>
                </w:p>
              </w:tc>
              <w:tc>
                <w:tcPr>
                  <w:tcW w:w="797" w:type="dxa"/>
                  <w:shd w:val="clear" w:color="auto" w:fill="FFFFFF"/>
                  <w:vAlign w:val="center"/>
                </w:tcPr>
                <w:p w14:paraId="46CEF4A8"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0C8CB118"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3 </w:t>
                  </w:r>
                </w:p>
              </w:tc>
              <w:tc>
                <w:tcPr>
                  <w:tcW w:w="1670" w:type="dxa"/>
                  <w:shd w:val="clear" w:color="auto" w:fill="FFFFFF"/>
                  <w:vAlign w:val="center"/>
                </w:tcPr>
                <w:p w14:paraId="0C7293F4"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5153E3E4" w14:textId="77777777" w:rsidTr="0057280F">
              <w:trPr>
                <w:trHeight w:val="340"/>
                <w:jc w:val="center"/>
              </w:trPr>
              <w:tc>
                <w:tcPr>
                  <w:tcW w:w="1053" w:type="dxa"/>
                  <w:shd w:val="clear" w:color="auto" w:fill="FFFFFF"/>
                  <w:vAlign w:val="center"/>
                </w:tcPr>
                <w:p w14:paraId="55F5CAC9"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15 01 09</w:t>
                  </w:r>
                </w:p>
              </w:tc>
              <w:tc>
                <w:tcPr>
                  <w:tcW w:w="4230" w:type="dxa"/>
                  <w:shd w:val="clear" w:color="auto" w:fill="FFFFFF"/>
                  <w:vAlign w:val="center"/>
                </w:tcPr>
                <w:p w14:paraId="51715B62"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т</w:t>
                  </w:r>
                  <w:r w:rsidRPr="008C05A7">
                    <w:rPr>
                      <w:sz w:val="16"/>
                      <w:szCs w:val="16"/>
                      <w:lang w:eastAsia="ar-SA"/>
                    </w:rPr>
                    <w:t>екстилна амбалажа</w:t>
                  </w:r>
                </w:p>
              </w:tc>
              <w:tc>
                <w:tcPr>
                  <w:tcW w:w="797" w:type="dxa"/>
                  <w:shd w:val="clear" w:color="auto" w:fill="FFFFFF"/>
                  <w:vAlign w:val="center"/>
                </w:tcPr>
                <w:p w14:paraId="04CB9AB1"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11FA34D9"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 </w:t>
                  </w:r>
                </w:p>
              </w:tc>
              <w:tc>
                <w:tcPr>
                  <w:tcW w:w="1670" w:type="dxa"/>
                  <w:shd w:val="clear" w:color="auto" w:fill="FFFFFF"/>
                  <w:vAlign w:val="center"/>
                </w:tcPr>
                <w:p w14:paraId="46CA1351"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2667D21E" w14:textId="77777777" w:rsidTr="0057280F">
              <w:trPr>
                <w:trHeight w:val="340"/>
                <w:jc w:val="center"/>
              </w:trPr>
              <w:tc>
                <w:tcPr>
                  <w:tcW w:w="1053" w:type="dxa"/>
                  <w:shd w:val="clear" w:color="auto" w:fill="FFFFFF"/>
                  <w:vAlign w:val="center"/>
                </w:tcPr>
                <w:p w14:paraId="1A5A7706"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15 02 03</w:t>
                  </w:r>
                </w:p>
              </w:tc>
              <w:tc>
                <w:tcPr>
                  <w:tcW w:w="4230" w:type="dxa"/>
                  <w:shd w:val="clear" w:color="auto" w:fill="FFFFFF"/>
                  <w:vAlign w:val="center"/>
                </w:tcPr>
                <w:p w14:paraId="1B94E8D0"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а</w:t>
                  </w:r>
                  <w:r w:rsidRPr="008C05A7">
                    <w:rPr>
                      <w:sz w:val="16"/>
                      <w:szCs w:val="16"/>
                      <w:lang w:eastAsia="ar-SA"/>
                    </w:rPr>
                    <w:t>псорбенти, филтерски материјали, крпе за брисање и заштитна одећа другачији од оних наведених у 15 02 02</w:t>
                  </w:r>
                </w:p>
              </w:tc>
              <w:tc>
                <w:tcPr>
                  <w:tcW w:w="797" w:type="dxa"/>
                  <w:shd w:val="clear" w:color="auto" w:fill="FFFFFF"/>
                  <w:vAlign w:val="center"/>
                </w:tcPr>
                <w:p w14:paraId="3AB43FEA"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3004D15F"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 </w:t>
                  </w:r>
                </w:p>
              </w:tc>
              <w:tc>
                <w:tcPr>
                  <w:tcW w:w="1670" w:type="dxa"/>
                  <w:shd w:val="clear" w:color="auto" w:fill="FFFFFF"/>
                  <w:vAlign w:val="center"/>
                </w:tcPr>
                <w:p w14:paraId="43E0E96D"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741D8CB0" w14:textId="77777777" w:rsidTr="0057280F">
              <w:trPr>
                <w:trHeight w:val="340"/>
                <w:jc w:val="center"/>
              </w:trPr>
              <w:tc>
                <w:tcPr>
                  <w:tcW w:w="1053" w:type="dxa"/>
                  <w:shd w:val="clear" w:color="auto" w:fill="FFFFFF"/>
                  <w:vAlign w:val="center"/>
                </w:tcPr>
                <w:p w14:paraId="77F4825E"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16 01 03</w:t>
                  </w:r>
                </w:p>
              </w:tc>
              <w:tc>
                <w:tcPr>
                  <w:tcW w:w="4230" w:type="dxa"/>
                  <w:shd w:val="clear" w:color="auto" w:fill="FFFFFF"/>
                  <w:vAlign w:val="center"/>
                </w:tcPr>
                <w:p w14:paraId="7A3A3633"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w:t>
                  </w:r>
                  <w:r w:rsidRPr="008C05A7">
                    <w:rPr>
                      <w:sz w:val="16"/>
                      <w:szCs w:val="16"/>
                      <w:lang w:eastAsia="ar-SA"/>
                    </w:rPr>
                    <w:t>тпадне гуме</w:t>
                  </w:r>
                </w:p>
              </w:tc>
              <w:tc>
                <w:tcPr>
                  <w:tcW w:w="797" w:type="dxa"/>
                  <w:shd w:val="clear" w:color="auto" w:fill="FFFFFF"/>
                  <w:vAlign w:val="center"/>
                </w:tcPr>
                <w:p w14:paraId="263E2BA7"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3A1D7983"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8 </w:t>
                  </w:r>
                </w:p>
              </w:tc>
              <w:tc>
                <w:tcPr>
                  <w:tcW w:w="1670" w:type="dxa"/>
                  <w:shd w:val="clear" w:color="auto" w:fill="FFFFFF"/>
                  <w:vAlign w:val="center"/>
                </w:tcPr>
                <w:p w14:paraId="17CB7A3F"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200 </w:t>
                  </w:r>
                </w:p>
              </w:tc>
            </w:tr>
            <w:tr w:rsidR="008C05A7" w:rsidRPr="00B62525" w14:paraId="5357D55B" w14:textId="77777777" w:rsidTr="0057280F">
              <w:trPr>
                <w:trHeight w:val="340"/>
                <w:jc w:val="center"/>
              </w:trPr>
              <w:tc>
                <w:tcPr>
                  <w:tcW w:w="1053" w:type="dxa"/>
                  <w:shd w:val="clear" w:color="auto" w:fill="FFFFFF"/>
                  <w:vAlign w:val="center"/>
                </w:tcPr>
                <w:p w14:paraId="2CAB38EB"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16 01 12</w:t>
                  </w:r>
                </w:p>
              </w:tc>
              <w:tc>
                <w:tcPr>
                  <w:tcW w:w="4230" w:type="dxa"/>
                  <w:shd w:val="clear" w:color="auto" w:fill="FFFFFF"/>
                  <w:vAlign w:val="center"/>
                </w:tcPr>
                <w:p w14:paraId="3FB36850"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кочионе облоге другачије од оних наведених у 16 01 11</w:t>
                  </w:r>
                </w:p>
              </w:tc>
              <w:tc>
                <w:tcPr>
                  <w:tcW w:w="797" w:type="dxa"/>
                  <w:shd w:val="clear" w:color="auto" w:fill="FFFFFF"/>
                  <w:vAlign w:val="center"/>
                </w:tcPr>
                <w:p w14:paraId="60B58FD7"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305C0F96"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од 0 до 100</w:t>
                  </w:r>
                </w:p>
              </w:tc>
              <w:tc>
                <w:tcPr>
                  <w:tcW w:w="1670" w:type="dxa"/>
                  <w:shd w:val="clear" w:color="auto" w:fill="FFFFFF"/>
                  <w:vAlign w:val="center"/>
                </w:tcPr>
                <w:p w14:paraId="56CEB738"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090BD81E" w14:textId="77777777" w:rsidTr="0057280F">
              <w:trPr>
                <w:trHeight w:val="340"/>
                <w:jc w:val="center"/>
              </w:trPr>
              <w:tc>
                <w:tcPr>
                  <w:tcW w:w="1053" w:type="dxa"/>
                  <w:shd w:val="clear" w:color="auto" w:fill="FFFFFF"/>
                  <w:vAlign w:val="center"/>
                </w:tcPr>
                <w:p w14:paraId="6BA0E11E"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16 01 17</w:t>
                  </w:r>
                </w:p>
              </w:tc>
              <w:tc>
                <w:tcPr>
                  <w:tcW w:w="4230" w:type="dxa"/>
                  <w:shd w:val="clear" w:color="auto" w:fill="FFFFFF"/>
                  <w:vAlign w:val="center"/>
                </w:tcPr>
                <w:p w14:paraId="15E92CAB"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ф</w:t>
                  </w:r>
                  <w:r w:rsidRPr="008C05A7">
                    <w:rPr>
                      <w:sz w:val="16"/>
                      <w:szCs w:val="16"/>
                      <w:lang w:eastAsia="ar-SA"/>
                    </w:rPr>
                    <w:t>ерозни метал</w:t>
                  </w:r>
                </w:p>
              </w:tc>
              <w:tc>
                <w:tcPr>
                  <w:tcW w:w="797" w:type="dxa"/>
                  <w:shd w:val="clear" w:color="auto" w:fill="FFFFFF"/>
                  <w:vAlign w:val="center"/>
                </w:tcPr>
                <w:p w14:paraId="2D635DD6"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581399AE"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500</w:t>
                  </w:r>
                </w:p>
              </w:tc>
              <w:tc>
                <w:tcPr>
                  <w:tcW w:w="1670" w:type="dxa"/>
                  <w:shd w:val="clear" w:color="auto" w:fill="FFFFFF"/>
                  <w:vAlign w:val="center"/>
                </w:tcPr>
                <w:p w14:paraId="02FB983C"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13000 </w:t>
                  </w:r>
                </w:p>
              </w:tc>
            </w:tr>
            <w:tr w:rsidR="008C05A7" w:rsidRPr="00B62525" w14:paraId="233800E1" w14:textId="77777777" w:rsidTr="0057280F">
              <w:trPr>
                <w:trHeight w:val="340"/>
                <w:jc w:val="center"/>
              </w:trPr>
              <w:tc>
                <w:tcPr>
                  <w:tcW w:w="1053" w:type="dxa"/>
                  <w:shd w:val="clear" w:color="auto" w:fill="FFFFFF"/>
                  <w:vAlign w:val="center"/>
                </w:tcPr>
                <w:p w14:paraId="266EB1B9"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16 01 18</w:t>
                  </w:r>
                </w:p>
              </w:tc>
              <w:tc>
                <w:tcPr>
                  <w:tcW w:w="4230" w:type="dxa"/>
                  <w:shd w:val="clear" w:color="auto" w:fill="FFFFFF"/>
                  <w:vAlign w:val="center"/>
                </w:tcPr>
                <w:p w14:paraId="7FA4C0DD"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w:t>
                  </w:r>
                  <w:r w:rsidRPr="008C05A7">
                    <w:rPr>
                      <w:sz w:val="16"/>
                      <w:szCs w:val="16"/>
                      <w:lang w:eastAsia="ar-SA"/>
                    </w:rPr>
                    <w:t>бојени метал</w:t>
                  </w:r>
                </w:p>
              </w:tc>
              <w:tc>
                <w:tcPr>
                  <w:tcW w:w="797" w:type="dxa"/>
                  <w:shd w:val="clear" w:color="auto" w:fill="FFFFFF"/>
                  <w:vAlign w:val="center"/>
                </w:tcPr>
                <w:p w14:paraId="6E87D7DB"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6C70CEA3"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100</w:t>
                  </w:r>
                </w:p>
              </w:tc>
              <w:tc>
                <w:tcPr>
                  <w:tcW w:w="1670" w:type="dxa"/>
                  <w:shd w:val="clear" w:color="auto" w:fill="FFFFFF"/>
                  <w:vAlign w:val="center"/>
                </w:tcPr>
                <w:p w14:paraId="3EB43A93"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1000 </w:t>
                  </w:r>
                </w:p>
              </w:tc>
            </w:tr>
            <w:tr w:rsidR="008C05A7" w:rsidRPr="00B62525" w14:paraId="59E5A55B" w14:textId="77777777" w:rsidTr="0057280F">
              <w:trPr>
                <w:trHeight w:val="340"/>
                <w:jc w:val="center"/>
              </w:trPr>
              <w:tc>
                <w:tcPr>
                  <w:tcW w:w="1053" w:type="dxa"/>
                  <w:shd w:val="clear" w:color="auto" w:fill="FFFFFF"/>
                  <w:vAlign w:val="center"/>
                </w:tcPr>
                <w:p w14:paraId="36868BA9"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16 01 19</w:t>
                  </w:r>
                </w:p>
              </w:tc>
              <w:tc>
                <w:tcPr>
                  <w:tcW w:w="4230" w:type="dxa"/>
                  <w:shd w:val="clear" w:color="auto" w:fill="FFFFFF"/>
                  <w:vAlign w:val="center"/>
                </w:tcPr>
                <w:p w14:paraId="62A896A7"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п</w:t>
                  </w:r>
                  <w:r w:rsidRPr="008C05A7">
                    <w:rPr>
                      <w:sz w:val="16"/>
                      <w:szCs w:val="16"/>
                      <w:lang w:eastAsia="ar-SA"/>
                    </w:rPr>
                    <w:t>ластика</w:t>
                  </w:r>
                </w:p>
              </w:tc>
              <w:tc>
                <w:tcPr>
                  <w:tcW w:w="797" w:type="dxa"/>
                  <w:shd w:val="clear" w:color="auto" w:fill="FFFFFF"/>
                  <w:vAlign w:val="center"/>
                </w:tcPr>
                <w:p w14:paraId="78A870B6"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70F8F378"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 </w:t>
                  </w:r>
                </w:p>
              </w:tc>
              <w:tc>
                <w:tcPr>
                  <w:tcW w:w="1670" w:type="dxa"/>
                  <w:shd w:val="clear" w:color="auto" w:fill="FFFFFF"/>
                  <w:vAlign w:val="center"/>
                </w:tcPr>
                <w:p w14:paraId="19A13E74"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434F2EC1" w14:textId="77777777" w:rsidTr="0057280F">
              <w:trPr>
                <w:trHeight w:val="340"/>
                <w:jc w:val="center"/>
              </w:trPr>
              <w:tc>
                <w:tcPr>
                  <w:tcW w:w="1053" w:type="dxa"/>
                  <w:shd w:val="clear" w:color="auto" w:fill="FFFFFF"/>
                  <w:vAlign w:val="center"/>
                </w:tcPr>
                <w:p w14:paraId="5A057D42"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16 01 20</w:t>
                  </w:r>
                </w:p>
              </w:tc>
              <w:tc>
                <w:tcPr>
                  <w:tcW w:w="4230" w:type="dxa"/>
                  <w:shd w:val="clear" w:color="auto" w:fill="FFFFFF"/>
                  <w:vAlign w:val="center"/>
                </w:tcPr>
                <w:p w14:paraId="1FA327B8"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с</w:t>
                  </w:r>
                  <w:r w:rsidRPr="008C05A7">
                    <w:rPr>
                      <w:sz w:val="16"/>
                      <w:szCs w:val="16"/>
                      <w:lang w:eastAsia="ar-SA"/>
                    </w:rPr>
                    <w:t>такло</w:t>
                  </w:r>
                </w:p>
              </w:tc>
              <w:tc>
                <w:tcPr>
                  <w:tcW w:w="797" w:type="dxa"/>
                  <w:shd w:val="clear" w:color="auto" w:fill="FFFFFF"/>
                  <w:vAlign w:val="center"/>
                </w:tcPr>
                <w:p w14:paraId="5137700C"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56D24AA9"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3 </w:t>
                  </w:r>
                </w:p>
              </w:tc>
              <w:tc>
                <w:tcPr>
                  <w:tcW w:w="1670" w:type="dxa"/>
                  <w:shd w:val="clear" w:color="auto" w:fill="FFFFFF"/>
                  <w:vAlign w:val="center"/>
                </w:tcPr>
                <w:p w14:paraId="5C87081D"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7DE6C5C8" w14:textId="77777777" w:rsidTr="0057280F">
              <w:trPr>
                <w:trHeight w:val="340"/>
                <w:jc w:val="center"/>
              </w:trPr>
              <w:tc>
                <w:tcPr>
                  <w:tcW w:w="1053" w:type="dxa"/>
                  <w:shd w:val="clear" w:color="auto" w:fill="FFFFFF"/>
                  <w:vAlign w:val="center"/>
                </w:tcPr>
                <w:p w14:paraId="4FC1835F"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16 01 22</w:t>
                  </w:r>
                </w:p>
              </w:tc>
              <w:tc>
                <w:tcPr>
                  <w:tcW w:w="4230" w:type="dxa"/>
                  <w:shd w:val="clear" w:color="auto" w:fill="FFFFFF"/>
                  <w:vAlign w:val="center"/>
                </w:tcPr>
                <w:p w14:paraId="4DD9A482"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к</w:t>
                  </w:r>
                  <w:r w:rsidRPr="008C05A7">
                    <w:rPr>
                      <w:sz w:val="16"/>
                      <w:szCs w:val="16"/>
                      <w:lang w:eastAsia="ar-SA"/>
                    </w:rPr>
                    <w:t>омпоненте које нису другачије специфициране</w:t>
                  </w:r>
                </w:p>
              </w:tc>
              <w:tc>
                <w:tcPr>
                  <w:tcW w:w="797" w:type="dxa"/>
                  <w:shd w:val="clear" w:color="auto" w:fill="FFFFFF"/>
                  <w:vAlign w:val="center"/>
                </w:tcPr>
                <w:p w14:paraId="3188F6A1"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6E6A4B70"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500</w:t>
                  </w:r>
                </w:p>
              </w:tc>
              <w:tc>
                <w:tcPr>
                  <w:tcW w:w="1670" w:type="dxa"/>
                  <w:shd w:val="clear" w:color="auto" w:fill="FFFFFF"/>
                  <w:vAlign w:val="center"/>
                </w:tcPr>
                <w:p w14:paraId="7EDCF66E"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2000</w:t>
                  </w:r>
                </w:p>
              </w:tc>
            </w:tr>
            <w:tr w:rsidR="008C05A7" w:rsidRPr="00B62525" w14:paraId="616D669C" w14:textId="77777777" w:rsidTr="0057280F">
              <w:trPr>
                <w:trHeight w:val="340"/>
                <w:jc w:val="center"/>
              </w:trPr>
              <w:tc>
                <w:tcPr>
                  <w:tcW w:w="1053" w:type="dxa"/>
                  <w:shd w:val="clear" w:color="auto" w:fill="FFFFFF"/>
                  <w:vAlign w:val="center"/>
                </w:tcPr>
                <w:p w14:paraId="193E722F"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16 01 99</w:t>
                  </w:r>
                </w:p>
              </w:tc>
              <w:tc>
                <w:tcPr>
                  <w:tcW w:w="4230" w:type="dxa"/>
                  <w:shd w:val="clear" w:color="auto" w:fill="FFFFFF"/>
                  <w:vAlign w:val="center"/>
                </w:tcPr>
                <w:p w14:paraId="0BAF378A"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w:t>
                  </w:r>
                  <w:r w:rsidRPr="008C05A7">
                    <w:rPr>
                      <w:sz w:val="16"/>
                      <w:szCs w:val="16"/>
                      <w:lang w:eastAsia="ar-SA"/>
                    </w:rPr>
                    <w:t>тпади који нису другачије специфицирани</w:t>
                  </w:r>
                </w:p>
              </w:tc>
              <w:tc>
                <w:tcPr>
                  <w:tcW w:w="797" w:type="dxa"/>
                  <w:shd w:val="clear" w:color="auto" w:fill="FFFFFF"/>
                  <w:vAlign w:val="center"/>
                </w:tcPr>
                <w:p w14:paraId="5BF26107"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7C8136B6"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500</w:t>
                  </w:r>
                </w:p>
              </w:tc>
              <w:tc>
                <w:tcPr>
                  <w:tcW w:w="1670" w:type="dxa"/>
                  <w:shd w:val="clear" w:color="auto" w:fill="FFFFFF"/>
                  <w:vAlign w:val="center"/>
                </w:tcPr>
                <w:p w14:paraId="041CD6E9"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2000</w:t>
                  </w:r>
                </w:p>
              </w:tc>
            </w:tr>
            <w:tr w:rsidR="008C05A7" w:rsidRPr="00B62525" w14:paraId="69CE4CE5" w14:textId="77777777" w:rsidTr="0057280F">
              <w:trPr>
                <w:trHeight w:val="340"/>
                <w:jc w:val="center"/>
              </w:trPr>
              <w:tc>
                <w:tcPr>
                  <w:tcW w:w="1053" w:type="dxa"/>
                  <w:shd w:val="clear" w:color="auto" w:fill="FFFFFF"/>
                  <w:vAlign w:val="center"/>
                </w:tcPr>
                <w:p w14:paraId="3D0650D4"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16 02 14</w:t>
                  </w:r>
                </w:p>
              </w:tc>
              <w:tc>
                <w:tcPr>
                  <w:tcW w:w="4230" w:type="dxa"/>
                  <w:shd w:val="clear" w:color="auto" w:fill="FFFFFF"/>
                  <w:vAlign w:val="center"/>
                </w:tcPr>
                <w:p w14:paraId="3657ACE8"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одбачена опрема другачија од оне наведене у 16 02 09 до 16 02 13</w:t>
                  </w:r>
                </w:p>
              </w:tc>
              <w:tc>
                <w:tcPr>
                  <w:tcW w:w="797" w:type="dxa"/>
                  <w:shd w:val="clear" w:color="auto" w:fill="FFFFFF"/>
                  <w:vAlign w:val="center"/>
                </w:tcPr>
                <w:p w14:paraId="5C911C97"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4602C4AA"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 </w:t>
                  </w:r>
                </w:p>
              </w:tc>
              <w:tc>
                <w:tcPr>
                  <w:tcW w:w="1670" w:type="dxa"/>
                  <w:shd w:val="clear" w:color="auto" w:fill="FFFFFF"/>
                  <w:vAlign w:val="center"/>
                </w:tcPr>
                <w:p w14:paraId="733F989A"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500 </w:t>
                  </w:r>
                </w:p>
              </w:tc>
            </w:tr>
            <w:tr w:rsidR="008C05A7" w:rsidRPr="00B62525" w14:paraId="0DCB1C7C" w14:textId="77777777" w:rsidTr="0057280F">
              <w:trPr>
                <w:trHeight w:val="340"/>
                <w:jc w:val="center"/>
              </w:trPr>
              <w:tc>
                <w:tcPr>
                  <w:tcW w:w="1053" w:type="dxa"/>
                  <w:shd w:val="clear" w:color="auto" w:fill="FFFFFF"/>
                  <w:vAlign w:val="center"/>
                </w:tcPr>
                <w:p w14:paraId="2A68DE43"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16 02 16</w:t>
                  </w:r>
                </w:p>
              </w:tc>
              <w:tc>
                <w:tcPr>
                  <w:tcW w:w="4230" w:type="dxa"/>
                  <w:shd w:val="clear" w:color="auto" w:fill="FFFFFF"/>
                  <w:vAlign w:val="center"/>
                </w:tcPr>
                <w:p w14:paraId="1423677D"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компоненте уклоњене из одбачене опреме другачије од оних наведених у 16 02 15</w:t>
                  </w:r>
                </w:p>
              </w:tc>
              <w:tc>
                <w:tcPr>
                  <w:tcW w:w="797" w:type="dxa"/>
                  <w:shd w:val="clear" w:color="auto" w:fill="FFFFFF"/>
                  <w:vAlign w:val="center"/>
                </w:tcPr>
                <w:p w14:paraId="2D45F443"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6FB87D9D"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 </w:t>
                  </w:r>
                </w:p>
              </w:tc>
              <w:tc>
                <w:tcPr>
                  <w:tcW w:w="1670" w:type="dxa"/>
                  <w:shd w:val="clear" w:color="auto" w:fill="FFFFFF"/>
                  <w:vAlign w:val="center"/>
                </w:tcPr>
                <w:p w14:paraId="13B7D09F"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500 </w:t>
                  </w:r>
                </w:p>
              </w:tc>
            </w:tr>
            <w:tr w:rsidR="008C05A7" w:rsidRPr="00B62525" w14:paraId="5DE76803" w14:textId="77777777" w:rsidTr="0057280F">
              <w:trPr>
                <w:trHeight w:val="340"/>
                <w:jc w:val="center"/>
              </w:trPr>
              <w:tc>
                <w:tcPr>
                  <w:tcW w:w="1053" w:type="dxa"/>
                  <w:shd w:val="clear" w:color="auto" w:fill="FFFFFF"/>
                  <w:vAlign w:val="center"/>
                </w:tcPr>
                <w:p w14:paraId="441087C7"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16 06 05</w:t>
                  </w:r>
                </w:p>
              </w:tc>
              <w:tc>
                <w:tcPr>
                  <w:tcW w:w="4230" w:type="dxa"/>
                  <w:shd w:val="clear" w:color="auto" w:fill="FFFFFF"/>
                  <w:vAlign w:val="center"/>
                </w:tcPr>
                <w:p w14:paraId="4935C91D"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д</w:t>
                  </w:r>
                  <w:r w:rsidRPr="008C05A7">
                    <w:rPr>
                      <w:sz w:val="16"/>
                      <w:szCs w:val="16"/>
                      <w:lang w:eastAsia="ar-SA"/>
                    </w:rPr>
                    <w:t>руге батерије и акумулатори</w:t>
                  </w:r>
                </w:p>
              </w:tc>
              <w:tc>
                <w:tcPr>
                  <w:tcW w:w="797" w:type="dxa"/>
                  <w:shd w:val="clear" w:color="auto" w:fill="FFFFFF"/>
                  <w:vAlign w:val="center"/>
                </w:tcPr>
                <w:p w14:paraId="2F7145FD"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2796B655"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 </w:t>
                  </w:r>
                </w:p>
              </w:tc>
              <w:tc>
                <w:tcPr>
                  <w:tcW w:w="1670" w:type="dxa"/>
                  <w:shd w:val="clear" w:color="auto" w:fill="FFFFFF"/>
                  <w:vAlign w:val="center"/>
                </w:tcPr>
                <w:p w14:paraId="5BDD8FED"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2AD41F68" w14:textId="77777777" w:rsidTr="0057280F">
              <w:trPr>
                <w:trHeight w:val="340"/>
                <w:jc w:val="center"/>
              </w:trPr>
              <w:tc>
                <w:tcPr>
                  <w:tcW w:w="1053" w:type="dxa"/>
                  <w:shd w:val="clear" w:color="auto" w:fill="FFFFFF"/>
                  <w:vAlign w:val="center"/>
                </w:tcPr>
                <w:p w14:paraId="118E3108"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16</w:t>
                  </w:r>
                  <w:r w:rsidRPr="008C05A7">
                    <w:rPr>
                      <w:sz w:val="16"/>
                      <w:szCs w:val="16"/>
                      <w:lang w:eastAsia="ar-SA"/>
                    </w:rPr>
                    <w:t xml:space="preserve"> </w:t>
                  </w:r>
                  <w:r w:rsidRPr="008C05A7">
                    <w:rPr>
                      <w:sz w:val="16"/>
                      <w:szCs w:val="16"/>
                      <w:lang w:val="sr-Cyrl-RS" w:eastAsia="ar-SA"/>
                    </w:rPr>
                    <w:t>07</w:t>
                  </w:r>
                  <w:r w:rsidRPr="008C05A7">
                    <w:rPr>
                      <w:sz w:val="16"/>
                      <w:szCs w:val="16"/>
                      <w:lang w:eastAsia="ar-SA"/>
                    </w:rPr>
                    <w:t xml:space="preserve"> </w:t>
                  </w:r>
                  <w:r w:rsidRPr="008C05A7">
                    <w:rPr>
                      <w:sz w:val="16"/>
                      <w:szCs w:val="16"/>
                      <w:lang w:val="sr-Cyrl-RS" w:eastAsia="ar-SA"/>
                    </w:rPr>
                    <w:t>99</w:t>
                  </w:r>
                </w:p>
              </w:tc>
              <w:tc>
                <w:tcPr>
                  <w:tcW w:w="4230" w:type="dxa"/>
                  <w:shd w:val="clear" w:color="auto" w:fill="FFFFFF"/>
                  <w:vAlign w:val="center"/>
                </w:tcPr>
                <w:p w14:paraId="16FBAFA3"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w:t>
                  </w:r>
                  <w:r w:rsidRPr="008C05A7">
                    <w:rPr>
                      <w:sz w:val="16"/>
                      <w:szCs w:val="16"/>
                      <w:lang w:eastAsia="ar-SA"/>
                    </w:rPr>
                    <w:t>тпади који нису другачије специфицирани</w:t>
                  </w:r>
                </w:p>
              </w:tc>
              <w:tc>
                <w:tcPr>
                  <w:tcW w:w="797" w:type="dxa"/>
                  <w:shd w:val="clear" w:color="auto" w:fill="FFFFFF"/>
                  <w:vAlign w:val="center"/>
                </w:tcPr>
                <w:p w14:paraId="508DCEBD"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6B411049"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40 </w:t>
                  </w:r>
                </w:p>
              </w:tc>
              <w:tc>
                <w:tcPr>
                  <w:tcW w:w="1670" w:type="dxa"/>
                  <w:shd w:val="clear" w:color="auto" w:fill="FFFFFF"/>
                  <w:vAlign w:val="center"/>
                </w:tcPr>
                <w:p w14:paraId="3A1AA260"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200 </w:t>
                  </w:r>
                </w:p>
              </w:tc>
            </w:tr>
            <w:tr w:rsidR="008C05A7" w:rsidRPr="00B62525" w14:paraId="13780209" w14:textId="77777777" w:rsidTr="0057280F">
              <w:trPr>
                <w:trHeight w:val="340"/>
                <w:jc w:val="center"/>
              </w:trPr>
              <w:tc>
                <w:tcPr>
                  <w:tcW w:w="1053" w:type="dxa"/>
                  <w:shd w:val="clear" w:color="auto" w:fill="FFFFFF"/>
                  <w:vAlign w:val="center"/>
                </w:tcPr>
                <w:p w14:paraId="26C5AD27"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17 0</w:t>
                  </w:r>
                  <w:r w:rsidRPr="008C05A7">
                    <w:rPr>
                      <w:sz w:val="16"/>
                      <w:szCs w:val="16"/>
                      <w:lang w:val="sr-Cyrl-RS" w:eastAsia="ar-SA"/>
                    </w:rPr>
                    <w:t>1</w:t>
                  </w:r>
                  <w:r w:rsidRPr="008C05A7">
                    <w:rPr>
                      <w:sz w:val="16"/>
                      <w:szCs w:val="16"/>
                      <w:lang w:eastAsia="ar-SA"/>
                    </w:rPr>
                    <w:t xml:space="preserve"> 01</w:t>
                  </w:r>
                </w:p>
              </w:tc>
              <w:tc>
                <w:tcPr>
                  <w:tcW w:w="4230" w:type="dxa"/>
                  <w:shd w:val="clear" w:color="auto" w:fill="FFFFFF"/>
                  <w:vAlign w:val="center"/>
                </w:tcPr>
                <w:p w14:paraId="089078E1"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бетон</w:t>
                  </w:r>
                </w:p>
              </w:tc>
              <w:tc>
                <w:tcPr>
                  <w:tcW w:w="797" w:type="dxa"/>
                  <w:shd w:val="clear" w:color="auto" w:fill="FFFFFF"/>
                  <w:vAlign w:val="center"/>
                </w:tcPr>
                <w:p w14:paraId="2979FCB2"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47E011E7"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500</w:t>
                  </w:r>
                </w:p>
              </w:tc>
              <w:tc>
                <w:tcPr>
                  <w:tcW w:w="1670" w:type="dxa"/>
                  <w:shd w:val="clear" w:color="auto" w:fill="FFFFFF"/>
                  <w:vAlign w:val="center"/>
                </w:tcPr>
                <w:p w14:paraId="7A1BB191"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44F113D2" w14:textId="77777777" w:rsidTr="0057280F">
              <w:trPr>
                <w:trHeight w:val="340"/>
                <w:jc w:val="center"/>
              </w:trPr>
              <w:tc>
                <w:tcPr>
                  <w:tcW w:w="1053" w:type="dxa"/>
                  <w:shd w:val="clear" w:color="auto" w:fill="FFFFFF"/>
                  <w:vAlign w:val="center"/>
                </w:tcPr>
                <w:p w14:paraId="7DF2DE92"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 xml:space="preserve">17 </w:t>
                  </w:r>
                  <w:r w:rsidRPr="008C05A7">
                    <w:rPr>
                      <w:sz w:val="16"/>
                      <w:szCs w:val="16"/>
                      <w:lang w:val="sr-Cyrl-RS" w:eastAsia="ar-SA"/>
                    </w:rPr>
                    <w:t>01</w:t>
                  </w:r>
                  <w:r w:rsidRPr="008C05A7">
                    <w:rPr>
                      <w:sz w:val="16"/>
                      <w:szCs w:val="16"/>
                      <w:lang w:eastAsia="ar-SA"/>
                    </w:rPr>
                    <w:t xml:space="preserve"> 0</w:t>
                  </w:r>
                  <w:r w:rsidRPr="008C05A7">
                    <w:rPr>
                      <w:sz w:val="16"/>
                      <w:szCs w:val="16"/>
                      <w:lang w:val="sr-Cyrl-RS" w:eastAsia="ar-SA"/>
                    </w:rPr>
                    <w:t>2</w:t>
                  </w:r>
                </w:p>
              </w:tc>
              <w:tc>
                <w:tcPr>
                  <w:tcW w:w="4230" w:type="dxa"/>
                  <w:shd w:val="clear" w:color="auto" w:fill="FFFFFF"/>
                  <w:vAlign w:val="center"/>
                </w:tcPr>
                <w:p w14:paraId="695175EE"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цигле</w:t>
                  </w:r>
                </w:p>
              </w:tc>
              <w:tc>
                <w:tcPr>
                  <w:tcW w:w="797" w:type="dxa"/>
                  <w:shd w:val="clear" w:color="auto" w:fill="FFFFFF"/>
                  <w:vAlign w:val="center"/>
                </w:tcPr>
                <w:p w14:paraId="75262511"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5368F5CF"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500</w:t>
                  </w:r>
                </w:p>
              </w:tc>
              <w:tc>
                <w:tcPr>
                  <w:tcW w:w="1670" w:type="dxa"/>
                  <w:shd w:val="clear" w:color="auto" w:fill="FFFFFF"/>
                  <w:vAlign w:val="center"/>
                </w:tcPr>
                <w:p w14:paraId="7CAAF11E"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5F72CCE9" w14:textId="77777777" w:rsidTr="0057280F">
              <w:trPr>
                <w:trHeight w:val="340"/>
                <w:jc w:val="center"/>
              </w:trPr>
              <w:tc>
                <w:tcPr>
                  <w:tcW w:w="1053" w:type="dxa"/>
                  <w:shd w:val="clear" w:color="auto" w:fill="FFFFFF"/>
                  <w:vAlign w:val="center"/>
                </w:tcPr>
                <w:p w14:paraId="6F9225F2"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17 0</w:t>
                  </w:r>
                  <w:r w:rsidRPr="008C05A7">
                    <w:rPr>
                      <w:sz w:val="16"/>
                      <w:szCs w:val="16"/>
                      <w:lang w:val="sr-Cyrl-RS" w:eastAsia="ar-SA"/>
                    </w:rPr>
                    <w:t>1</w:t>
                  </w:r>
                  <w:r w:rsidRPr="008C05A7">
                    <w:rPr>
                      <w:sz w:val="16"/>
                      <w:szCs w:val="16"/>
                      <w:lang w:eastAsia="ar-SA"/>
                    </w:rPr>
                    <w:t xml:space="preserve"> 0</w:t>
                  </w:r>
                  <w:r w:rsidRPr="008C05A7">
                    <w:rPr>
                      <w:sz w:val="16"/>
                      <w:szCs w:val="16"/>
                      <w:lang w:val="sr-Cyrl-RS" w:eastAsia="ar-SA"/>
                    </w:rPr>
                    <w:t>3</w:t>
                  </w:r>
                </w:p>
              </w:tc>
              <w:tc>
                <w:tcPr>
                  <w:tcW w:w="4230" w:type="dxa"/>
                  <w:shd w:val="clear" w:color="auto" w:fill="FFFFFF"/>
                  <w:vAlign w:val="center"/>
                </w:tcPr>
                <w:p w14:paraId="54C699C4"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цреп и керамика</w:t>
                  </w:r>
                </w:p>
              </w:tc>
              <w:tc>
                <w:tcPr>
                  <w:tcW w:w="797" w:type="dxa"/>
                  <w:shd w:val="clear" w:color="auto" w:fill="FFFFFF"/>
                  <w:vAlign w:val="center"/>
                </w:tcPr>
                <w:p w14:paraId="6205E0EC"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1692AD15"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500</w:t>
                  </w:r>
                </w:p>
              </w:tc>
              <w:tc>
                <w:tcPr>
                  <w:tcW w:w="1670" w:type="dxa"/>
                  <w:shd w:val="clear" w:color="auto" w:fill="FFFFFF"/>
                  <w:vAlign w:val="center"/>
                </w:tcPr>
                <w:p w14:paraId="1406AEF6"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0DAA099D" w14:textId="77777777" w:rsidTr="0057280F">
              <w:trPr>
                <w:trHeight w:val="340"/>
                <w:jc w:val="center"/>
              </w:trPr>
              <w:tc>
                <w:tcPr>
                  <w:tcW w:w="1053" w:type="dxa"/>
                  <w:shd w:val="clear" w:color="auto" w:fill="FFFFFF"/>
                  <w:vAlign w:val="center"/>
                </w:tcPr>
                <w:p w14:paraId="522BF3AA" w14:textId="77777777" w:rsidR="008C05A7" w:rsidRPr="008C05A7" w:rsidRDefault="008C05A7" w:rsidP="00FC69CC">
                  <w:pPr>
                    <w:framePr w:hSpace="180" w:wrap="around" w:vAnchor="page" w:hAnchor="margin" w:y="1081"/>
                    <w:suppressAutoHyphens/>
                    <w:rPr>
                      <w:sz w:val="16"/>
                      <w:szCs w:val="16"/>
                      <w:highlight w:val="yellow"/>
                      <w:lang w:eastAsia="ar-SA"/>
                    </w:rPr>
                  </w:pPr>
                  <w:r w:rsidRPr="008C05A7">
                    <w:rPr>
                      <w:sz w:val="16"/>
                      <w:szCs w:val="16"/>
                      <w:lang w:eastAsia="ar-SA"/>
                    </w:rPr>
                    <w:t>17 0</w:t>
                  </w:r>
                  <w:r w:rsidRPr="008C05A7">
                    <w:rPr>
                      <w:sz w:val="16"/>
                      <w:szCs w:val="16"/>
                      <w:lang w:val="sr-Cyrl-RS" w:eastAsia="ar-SA"/>
                    </w:rPr>
                    <w:t>1 07</w:t>
                  </w:r>
                </w:p>
              </w:tc>
              <w:tc>
                <w:tcPr>
                  <w:tcW w:w="4230" w:type="dxa"/>
                  <w:shd w:val="clear" w:color="auto" w:fill="FFFFFF"/>
                  <w:vAlign w:val="center"/>
                </w:tcPr>
                <w:p w14:paraId="7B2FA59C"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мешавине или поједине фракције бетона, цигле, плочице и керамика другачији од оних наведених у 17 01 06</w:t>
                  </w:r>
                </w:p>
              </w:tc>
              <w:tc>
                <w:tcPr>
                  <w:tcW w:w="797" w:type="dxa"/>
                  <w:shd w:val="clear" w:color="auto" w:fill="FFFFFF"/>
                  <w:vAlign w:val="center"/>
                </w:tcPr>
                <w:p w14:paraId="6DF13E3E"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5AEDB201"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500</w:t>
                  </w:r>
                </w:p>
              </w:tc>
              <w:tc>
                <w:tcPr>
                  <w:tcW w:w="1670" w:type="dxa"/>
                  <w:shd w:val="clear" w:color="auto" w:fill="FFFFFF"/>
                  <w:vAlign w:val="center"/>
                </w:tcPr>
                <w:p w14:paraId="6BD2B657"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22A99D37" w14:textId="77777777" w:rsidTr="0057280F">
              <w:trPr>
                <w:trHeight w:val="340"/>
                <w:jc w:val="center"/>
              </w:trPr>
              <w:tc>
                <w:tcPr>
                  <w:tcW w:w="1053" w:type="dxa"/>
                  <w:shd w:val="clear" w:color="auto" w:fill="FFFFFF"/>
                  <w:vAlign w:val="center"/>
                </w:tcPr>
                <w:p w14:paraId="4F3F95FD"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17 02 01</w:t>
                  </w:r>
                </w:p>
              </w:tc>
              <w:tc>
                <w:tcPr>
                  <w:tcW w:w="4230" w:type="dxa"/>
                  <w:shd w:val="clear" w:color="auto" w:fill="FFFFFF"/>
                  <w:vAlign w:val="center"/>
                </w:tcPr>
                <w:p w14:paraId="5569EF77"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д</w:t>
                  </w:r>
                  <w:r w:rsidRPr="008C05A7">
                    <w:rPr>
                      <w:sz w:val="16"/>
                      <w:szCs w:val="16"/>
                      <w:lang w:eastAsia="ar-SA"/>
                    </w:rPr>
                    <w:t>рво</w:t>
                  </w:r>
                </w:p>
              </w:tc>
              <w:tc>
                <w:tcPr>
                  <w:tcW w:w="797" w:type="dxa"/>
                  <w:shd w:val="clear" w:color="auto" w:fill="FFFFFF"/>
                  <w:vAlign w:val="center"/>
                </w:tcPr>
                <w:p w14:paraId="5C1478ED"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18700DFE"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3 </w:t>
                  </w:r>
                </w:p>
              </w:tc>
              <w:tc>
                <w:tcPr>
                  <w:tcW w:w="1670" w:type="dxa"/>
                  <w:shd w:val="clear" w:color="auto" w:fill="FFFFFF"/>
                  <w:vAlign w:val="center"/>
                </w:tcPr>
                <w:p w14:paraId="1DD58059"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60E31577" w14:textId="77777777" w:rsidTr="0057280F">
              <w:trPr>
                <w:trHeight w:val="340"/>
                <w:jc w:val="center"/>
              </w:trPr>
              <w:tc>
                <w:tcPr>
                  <w:tcW w:w="1053" w:type="dxa"/>
                  <w:shd w:val="clear" w:color="auto" w:fill="FFFFFF"/>
                  <w:vAlign w:val="center"/>
                </w:tcPr>
                <w:p w14:paraId="60011A60"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17 02 02</w:t>
                  </w:r>
                </w:p>
              </w:tc>
              <w:tc>
                <w:tcPr>
                  <w:tcW w:w="4230" w:type="dxa"/>
                  <w:shd w:val="clear" w:color="auto" w:fill="FFFFFF"/>
                  <w:vAlign w:val="center"/>
                </w:tcPr>
                <w:p w14:paraId="255DB516"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с</w:t>
                  </w:r>
                  <w:r w:rsidRPr="008C05A7">
                    <w:rPr>
                      <w:sz w:val="16"/>
                      <w:szCs w:val="16"/>
                      <w:lang w:eastAsia="ar-SA"/>
                    </w:rPr>
                    <w:t>такло</w:t>
                  </w:r>
                </w:p>
              </w:tc>
              <w:tc>
                <w:tcPr>
                  <w:tcW w:w="797" w:type="dxa"/>
                  <w:shd w:val="clear" w:color="auto" w:fill="FFFFFF"/>
                  <w:vAlign w:val="center"/>
                </w:tcPr>
                <w:p w14:paraId="16F8C92A"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6149FE43"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3</w:t>
                  </w:r>
                </w:p>
              </w:tc>
              <w:tc>
                <w:tcPr>
                  <w:tcW w:w="1670" w:type="dxa"/>
                  <w:shd w:val="clear" w:color="auto" w:fill="FFFFFF"/>
                  <w:vAlign w:val="center"/>
                </w:tcPr>
                <w:p w14:paraId="6EAC3E68"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6D0D3300" w14:textId="77777777" w:rsidTr="0057280F">
              <w:trPr>
                <w:trHeight w:val="340"/>
                <w:jc w:val="center"/>
              </w:trPr>
              <w:tc>
                <w:tcPr>
                  <w:tcW w:w="1053" w:type="dxa"/>
                  <w:shd w:val="clear" w:color="auto" w:fill="FFFFFF"/>
                  <w:vAlign w:val="center"/>
                </w:tcPr>
                <w:p w14:paraId="02BB4F79"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17 02 03</w:t>
                  </w:r>
                </w:p>
              </w:tc>
              <w:tc>
                <w:tcPr>
                  <w:tcW w:w="4230" w:type="dxa"/>
                  <w:shd w:val="clear" w:color="auto" w:fill="FFFFFF"/>
                  <w:vAlign w:val="center"/>
                </w:tcPr>
                <w:p w14:paraId="66E4953E"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п</w:t>
                  </w:r>
                  <w:r w:rsidRPr="008C05A7">
                    <w:rPr>
                      <w:sz w:val="16"/>
                      <w:szCs w:val="16"/>
                      <w:lang w:eastAsia="ar-SA"/>
                    </w:rPr>
                    <w:t>ластика</w:t>
                  </w:r>
                </w:p>
              </w:tc>
              <w:tc>
                <w:tcPr>
                  <w:tcW w:w="797" w:type="dxa"/>
                  <w:shd w:val="clear" w:color="auto" w:fill="FFFFFF"/>
                  <w:vAlign w:val="center"/>
                </w:tcPr>
                <w:p w14:paraId="6A3E65E2"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76D77154"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10</w:t>
                  </w:r>
                </w:p>
              </w:tc>
              <w:tc>
                <w:tcPr>
                  <w:tcW w:w="1670" w:type="dxa"/>
                  <w:shd w:val="clear" w:color="auto" w:fill="FFFFFF"/>
                  <w:vAlign w:val="center"/>
                </w:tcPr>
                <w:p w14:paraId="4223A8BD"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100</w:t>
                  </w:r>
                </w:p>
              </w:tc>
            </w:tr>
            <w:tr w:rsidR="008C05A7" w:rsidRPr="00B62525" w14:paraId="42E7D465" w14:textId="77777777" w:rsidTr="0057280F">
              <w:trPr>
                <w:trHeight w:val="340"/>
                <w:jc w:val="center"/>
              </w:trPr>
              <w:tc>
                <w:tcPr>
                  <w:tcW w:w="1053" w:type="dxa"/>
                  <w:shd w:val="clear" w:color="auto" w:fill="FFFFFF"/>
                  <w:vAlign w:val="center"/>
                </w:tcPr>
                <w:p w14:paraId="2E6A66C3"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17 04 01</w:t>
                  </w:r>
                </w:p>
              </w:tc>
              <w:tc>
                <w:tcPr>
                  <w:tcW w:w="4230" w:type="dxa"/>
                  <w:shd w:val="clear" w:color="auto" w:fill="FFFFFF"/>
                  <w:vAlign w:val="center"/>
                </w:tcPr>
                <w:p w14:paraId="42F4FFB6"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б</w:t>
                  </w:r>
                  <w:r w:rsidRPr="008C05A7">
                    <w:rPr>
                      <w:sz w:val="16"/>
                      <w:szCs w:val="16"/>
                      <w:lang w:eastAsia="ar-SA"/>
                    </w:rPr>
                    <w:t>акар, бронза, месинг</w:t>
                  </w:r>
                </w:p>
              </w:tc>
              <w:tc>
                <w:tcPr>
                  <w:tcW w:w="797" w:type="dxa"/>
                  <w:shd w:val="clear" w:color="auto" w:fill="FFFFFF"/>
                  <w:vAlign w:val="center"/>
                </w:tcPr>
                <w:p w14:paraId="4C02BDC9"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2037AB9A"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c>
                <w:tcPr>
                  <w:tcW w:w="1670" w:type="dxa"/>
                  <w:shd w:val="clear" w:color="auto" w:fill="FFFFFF"/>
                  <w:vAlign w:val="center"/>
                </w:tcPr>
                <w:p w14:paraId="12BEF5C9"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1000</w:t>
                  </w:r>
                </w:p>
              </w:tc>
            </w:tr>
            <w:tr w:rsidR="008C05A7" w:rsidRPr="00B62525" w14:paraId="6A41E1A6" w14:textId="77777777" w:rsidTr="0057280F">
              <w:trPr>
                <w:trHeight w:val="340"/>
                <w:jc w:val="center"/>
              </w:trPr>
              <w:tc>
                <w:tcPr>
                  <w:tcW w:w="1053" w:type="dxa"/>
                  <w:shd w:val="clear" w:color="auto" w:fill="FFFFFF"/>
                  <w:vAlign w:val="center"/>
                </w:tcPr>
                <w:p w14:paraId="52CBFF41"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17 04 02</w:t>
                  </w:r>
                </w:p>
              </w:tc>
              <w:tc>
                <w:tcPr>
                  <w:tcW w:w="4230" w:type="dxa"/>
                  <w:shd w:val="clear" w:color="auto" w:fill="FFFFFF"/>
                  <w:vAlign w:val="center"/>
                </w:tcPr>
                <w:p w14:paraId="770C5546"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а</w:t>
                  </w:r>
                  <w:r w:rsidRPr="008C05A7">
                    <w:rPr>
                      <w:sz w:val="16"/>
                      <w:szCs w:val="16"/>
                      <w:lang w:eastAsia="ar-SA"/>
                    </w:rPr>
                    <w:t>луминијум</w:t>
                  </w:r>
                </w:p>
              </w:tc>
              <w:tc>
                <w:tcPr>
                  <w:tcW w:w="797" w:type="dxa"/>
                  <w:shd w:val="clear" w:color="auto" w:fill="FFFFFF"/>
                  <w:vAlign w:val="center"/>
                </w:tcPr>
                <w:p w14:paraId="2F305784"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6C9A2ACF"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50</w:t>
                  </w:r>
                </w:p>
              </w:tc>
              <w:tc>
                <w:tcPr>
                  <w:tcW w:w="1670" w:type="dxa"/>
                  <w:shd w:val="clear" w:color="auto" w:fill="FFFFFF"/>
                  <w:vAlign w:val="center"/>
                </w:tcPr>
                <w:p w14:paraId="71692874"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2000</w:t>
                  </w:r>
                </w:p>
              </w:tc>
            </w:tr>
            <w:tr w:rsidR="008C05A7" w:rsidRPr="00B62525" w14:paraId="03FA3C3D" w14:textId="77777777" w:rsidTr="0057280F">
              <w:trPr>
                <w:trHeight w:val="340"/>
                <w:jc w:val="center"/>
              </w:trPr>
              <w:tc>
                <w:tcPr>
                  <w:tcW w:w="1053" w:type="dxa"/>
                  <w:shd w:val="clear" w:color="auto" w:fill="FFFFFF"/>
                  <w:vAlign w:val="center"/>
                </w:tcPr>
                <w:p w14:paraId="7C7A92B7"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17 04 03</w:t>
                  </w:r>
                </w:p>
              </w:tc>
              <w:tc>
                <w:tcPr>
                  <w:tcW w:w="4230" w:type="dxa"/>
                  <w:shd w:val="clear" w:color="auto" w:fill="FFFFFF"/>
                  <w:vAlign w:val="center"/>
                </w:tcPr>
                <w:p w14:paraId="055B6886"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w:t>
                  </w:r>
                  <w:r w:rsidRPr="008C05A7">
                    <w:rPr>
                      <w:sz w:val="16"/>
                      <w:szCs w:val="16"/>
                      <w:lang w:eastAsia="ar-SA"/>
                    </w:rPr>
                    <w:t>лово</w:t>
                  </w:r>
                </w:p>
              </w:tc>
              <w:tc>
                <w:tcPr>
                  <w:tcW w:w="797" w:type="dxa"/>
                  <w:shd w:val="clear" w:color="auto" w:fill="FFFFFF"/>
                  <w:vAlign w:val="center"/>
                </w:tcPr>
                <w:p w14:paraId="1EC5A1D7"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1EDE81AF"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c>
                <w:tcPr>
                  <w:tcW w:w="1670" w:type="dxa"/>
                  <w:shd w:val="clear" w:color="auto" w:fill="FFFFFF"/>
                  <w:vAlign w:val="center"/>
                </w:tcPr>
                <w:p w14:paraId="5921E27A"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4885F867" w14:textId="77777777" w:rsidTr="0057280F">
              <w:trPr>
                <w:trHeight w:val="340"/>
                <w:jc w:val="center"/>
              </w:trPr>
              <w:tc>
                <w:tcPr>
                  <w:tcW w:w="1053" w:type="dxa"/>
                  <w:shd w:val="clear" w:color="auto" w:fill="FFFFFF"/>
                  <w:vAlign w:val="center"/>
                </w:tcPr>
                <w:p w14:paraId="31E5A270"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17 04 04</w:t>
                  </w:r>
                </w:p>
              </w:tc>
              <w:tc>
                <w:tcPr>
                  <w:tcW w:w="4230" w:type="dxa"/>
                  <w:shd w:val="clear" w:color="auto" w:fill="FFFFFF"/>
                  <w:vAlign w:val="center"/>
                </w:tcPr>
                <w:p w14:paraId="519577F5"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ц</w:t>
                  </w:r>
                  <w:r w:rsidRPr="008C05A7">
                    <w:rPr>
                      <w:sz w:val="16"/>
                      <w:szCs w:val="16"/>
                      <w:lang w:eastAsia="ar-SA"/>
                    </w:rPr>
                    <w:t>инк</w:t>
                  </w:r>
                </w:p>
              </w:tc>
              <w:tc>
                <w:tcPr>
                  <w:tcW w:w="797" w:type="dxa"/>
                  <w:shd w:val="clear" w:color="auto" w:fill="FFFFFF"/>
                  <w:vAlign w:val="center"/>
                </w:tcPr>
                <w:p w14:paraId="6E27C09A"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0614C28B"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50</w:t>
                  </w:r>
                </w:p>
              </w:tc>
              <w:tc>
                <w:tcPr>
                  <w:tcW w:w="1670" w:type="dxa"/>
                  <w:shd w:val="clear" w:color="auto" w:fill="FFFFFF"/>
                  <w:vAlign w:val="center"/>
                </w:tcPr>
                <w:p w14:paraId="657805DE"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52134DD5" w14:textId="77777777" w:rsidTr="0057280F">
              <w:trPr>
                <w:trHeight w:val="340"/>
                <w:jc w:val="center"/>
              </w:trPr>
              <w:tc>
                <w:tcPr>
                  <w:tcW w:w="1053" w:type="dxa"/>
                  <w:shd w:val="clear" w:color="auto" w:fill="FFFFFF"/>
                  <w:vAlign w:val="center"/>
                </w:tcPr>
                <w:p w14:paraId="569770B1"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17 04 05</w:t>
                  </w:r>
                </w:p>
              </w:tc>
              <w:tc>
                <w:tcPr>
                  <w:tcW w:w="4230" w:type="dxa"/>
                  <w:shd w:val="clear" w:color="auto" w:fill="FFFFFF"/>
                  <w:vAlign w:val="center"/>
                </w:tcPr>
                <w:p w14:paraId="0ACB1803"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г</w:t>
                  </w:r>
                  <w:r w:rsidRPr="008C05A7">
                    <w:rPr>
                      <w:sz w:val="16"/>
                      <w:szCs w:val="16"/>
                      <w:lang w:eastAsia="ar-SA"/>
                    </w:rPr>
                    <w:t>вожђе и челик</w:t>
                  </w:r>
                </w:p>
              </w:tc>
              <w:tc>
                <w:tcPr>
                  <w:tcW w:w="797" w:type="dxa"/>
                  <w:shd w:val="clear" w:color="auto" w:fill="FFFFFF"/>
                  <w:vAlign w:val="center"/>
                </w:tcPr>
                <w:p w14:paraId="2C64D92C"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33EC3BA9"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500 </w:t>
                  </w:r>
                </w:p>
              </w:tc>
              <w:tc>
                <w:tcPr>
                  <w:tcW w:w="1670" w:type="dxa"/>
                  <w:shd w:val="clear" w:color="auto" w:fill="FFFFFF"/>
                  <w:vAlign w:val="center"/>
                </w:tcPr>
                <w:p w14:paraId="08B99199"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13000</w:t>
                  </w:r>
                </w:p>
              </w:tc>
            </w:tr>
            <w:tr w:rsidR="008C05A7" w:rsidRPr="00B62525" w14:paraId="6FAE973F" w14:textId="77777777" w:rsidTr="0057280F">
              <w:trPr>
                <w:trHeight w:val="340"/>
                <w:jc w:val="center"/>
              </w:trPr>
              <w:tc>
                <w:tcPr>
                  <w:tcW w:w="1053" w:type="dxa"/>
                  <w:shd w:val="clear" w:color="auto" w:fill="FFFFFF"/>
                  <w:vAlign w:val="center"/>
                </w:tcPr>
                <w:p w14:paraId="499DC782"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17 04 06</w:t>
                  </w:r>
                </w:p>
              </w:tc>
              <w:tc>
                <w:tcPr>
                  <w:tcW w:w="4230" w:type="dxa"/>
                  <w:shd w:val="clear" w:color="auto" w:fill="FFFFFF"/>
                  <w:vAlign w:val="center"/>
                </w:tcPr>
                <w:p w14:paraId="44FBABFB"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калај</w:t>
                  </w:r>
                </w:p>
              </w:tc>
              <w:tc>
                <w:tcPr>
                  <w:tcW w:w="797" w:type="dxa"/>
                  <w:shd w:val="clear" w:color="auto" w:fill="FFFFFF"/>
                  <w:vAlign w:val="center"/>
                </w:tcPr>
                <w:p w14:paraId="0601894A"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03FC8BD7"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од 0 до 50</w:t>
                  </w:r>
                </w:p>
              </w:tc>
              <w:tc>
                <w:tcPr>
                  <w:tcW w:w="1670" w:type="dxa"/>
                  <w:shd w:val="clear" w:color="auto" w:fill="FFFFFF"/>
                  <w:vAlign w:val="center"/>
                </w:tcPr>
                <w:p w14:paraId="0A8D742D"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од 0 до 100</w:t>
                  </w:r>
                </w:p>
              </w:tc>
            </w:tr>
            <w:tr w:rsidR="008C05A7" w:rsidRPr="00B62525" w14:paraId="131E7045" w14:textId="77777777" w:rsidTr="0057280F">
              <w:trPr>
                <w:trHeight w:val="340"/>
                <w:jc w:val="center"/>
              </w:trPr>
              <w:tc>
                <w:tcPr>
                  <w:tcW w:w="1053" w:type="dxa"/>
                  <w:shd w:val="clear" w:color="auto" w:fill="FFFFFF"/>
                  <w:vAlign w:val="center"/>
                </w:tcPr>
                <w:p w14:paraId="17ED2EDF"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17 04 07</w:t>
                  </w:r>
                </w:p>
              </w:tc>
              <w:tc>
                <w:tcPr>
                  <w:tcW w:w="4230" w:type="dxa"/>
                  <w:shd w:val="clear" w:color="auto" w:fill="FFFFFF"/>
                  <w:vAlign w:val="center"/>
                </w:tcPr>
                <w:p w14:paraId="012BD28B"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м</w:t>
                  </w:r>
                  <w:r w:rsidRPr="008C05A7">
                    <w:rPr>
                      <w:sz w:val="16"/>
                      <w:szCs w:val="16"/>
                      <w:lang w:eastAsia="ar-SA"/>
                    </w:rPr>
                    <w:t>ешани метали</w:t>
                  </w:r>
                </w:p>
              </w:tc>
              <w:tc>
                <w:tcPr>
                  <w:tcW w:w="797" w:type="dxa"/>
                  <w:shd w:val="clear" w:color="auto" w:fill="FFFFFF"/>
                  <w:vAlign w:val="center"/>
                </w:tcPr>
                <w:p w14:paraId="0938D473"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643AEADC"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100</w:t>
                  </w:r>
                </w:p>
              </w:tc>
              <w:tc>
                <w:tcPr>
                  <w:tcW w:w="1670" w:type="dxa"/>
                  <w:shd w:val="clear" w:color="auto" w:fill="FFFFFF"/>
                  <w:vAlign w:val="center"/>
                </w:tcPr>
                <w:p w14:paraId="4350F045"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1000</w:t>
                  </w:r>
                </w:p>
              </w:tc>
            </w:tr>
            <w:tr w:rsidR="008C05A7" w:rsidRPr="00B62525" w14:paraId="00ACDE92" w14:textId="77777777" w:rsidTr="0057280F">
              <w:trPr>
                <w:trHeight w:val="340"/>
                <w:jc w:val="center"/>
              </w:trPr>
              <w:tc>
                <w:tcPr>
                  <w:tcW w:w="1053" w:type="dxa"/>
                  <w:shd w:val="clear" w:color="auto" w:fill="FFFFFF"/>
                  <w:vAlign w:val="center"/>
                </w:tcPr>
                <w:p w14:paraId="11C5BB72"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17 04 11</w:t>
                  </w:r>
                </w:p>
              </w:tc>
              <w:tc>
                <w:tcPr>
                  <w:tcW w:w="4230" w:type="dxa"/>
                  <w:shd w:val="clear" w:color="auto" w:fill="FFFFFF"/>
                  <w:vAlign w:val="center"/>
                </w:tcPr>
                <w:p w14:paraId="69B4B69D"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каблови другачији од оних наведених у 17 04 10</w:t>
                  </w:r>
                </w:p>
              </w:tc>
              <w:tc>
                <w:tcPr>
                  <w:tcW w:w="797" w:type="dxa"/>
                  <w:shd w:val="clear" w:color="auto" w:fill="FFFFFF"/>
                  <w:vAlign w:val="center"/>
                </w:tcPr>
                <w:p w14:paraId="54CE99B3"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14EB3AC0"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50 </w:t>
                  </w:r>
                </w:p>
              </w:tc>
              <w:tc>
                <w:tcPr>
                  <w:tcW w:w="1670" w:type="dxa"/>
                  <w:shd w:val="clear" w:color="auto" w:fill="FFFFFF"/>
                  <w:vAlign w:val="center"/>
                </w:tcPr>
                <w:p w14:paraId="1F399F9C"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500 </w:t>
                  </w:r>
                </w:p>
              </w:tc>
            </w:tr>
            <w:tr w:rsidR="008C05A7" w:rsidRPr="00B62525" w14:paraId="063B89E3" w14:textId="77777777" w:rsidTr="0057280F">
              <w:trPr>
                <w:trHeight w:val="340"/>
                <w:jc w:val="center"/>
              </w:trPr>
              <w:tc>
                <w:tcPr>
                  <w:tcW w:w="1053" w:type="dxa"/>
                  <w:shd w:val="clear" w:color="auto" w:fill="FFFFFF"/>
                  <w:vAlign w:val="center"/>
                </w:tcPr>
                <w:p w14:paraId="02E331AD"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lastRenderedPageBreak/>
                    <w:t>17 06 04</w:t>
                  </w:r>
                </w:p>
              </w:tc>
              <w:tc>
                <w:tcPr>
                  <w:tcW w:w="4230" w:type="dxa"/>
                  <w:shd w:val="clear" w:color="auto" w:fill="FFFFFF"/>
                  <w:vAlign w:val="center"/>
                </w:tcPr>
                <w:p w14:paraId="60F57AE3"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изолациони материјали другачији од оних наведених у 17 06 01 и 17 06 03</w:t>
                  </w:r>
                </w:p>
              </w:tc>
              <w:tc>
                <w:tcPr>
                  <w:tcW w:w="797" w:type="dxa"/>
                  <w:shd w:val="clear" w:color="auto" w:fill="FFFFFF"/>
                  <w:vAlign w:val="center"/>
                </w:tcPr>
                <w:p w14:paraId="44782EEA" w14:textId="77777777" w:rsidR="008C05A7" w:rsidRPr="008C05A7" w:rsidRDefault="008C05A7" w:rsidP="00FC69CC">
                  <w:pPr>
                    <w:framePr w:hSpace="180" w:wrap="around" w:vAnchor="page" w:hAnchor="margin" w:y="1081"/>
                    <w:suppressAutoHyphens/>
                    <w:spacing w:before="120" w:after="120"/>
                    <w:jc w:val="both"/>
                    <w:rPr>
                      <w:sz w:val="16"/>
                      <w:szCs w:val="16"/>
                      <w:lang w:eastAsia="ar-SA"/>
                    </w:rPr>
                  </w:pPr>
                  <w:r w:rsidRPr="008C05A7">
                    <w:rPr>
                      <w:sz w:val="16"/>
                      <w:szCs w:val="16"/>
                      <w:lang w:eastAsia="ar-SA"/>
                    </w:rPr>
                    <w:t>R13</w:t>
                  </w:r>
                </w:p>
              </w:tc>
              <w:tc>
                <w:tcPr>
                  <w:tcW w:w="1523" w:type="dxa"/>
                  <w:shd w:val="clear" w:color="auto" w:fill="FFFFFF"/>
                  <w:vAlign w:val="center"/>
                </w:tcPr>
                <w:p w14:paraId="51ACAD6F" w14:textId="77777777" w:rsidR="008C05A7" w:rsidRPr="008C05A7" w:rsidRDefault="008C05A7" w:rsidP="00FC69CC">
                  <w:pPr>
                    <w:framePr w:hSpace="180" w:wrap="around" w:vAnchor="page" w:hAnchor="margin" w:y="1081"/>
                    <w:suppressAutoHyphens/>
                    <w:spacing w:before="120" w:after="120"/>
                    <w:jc w:val="both"/>
                    <w:rPr>
                      <w:sz w:val="16"/>
                      <w:szCs w:val="16"/>
                      <w:lang w:eastAsia="ar-SA"/>
                    </w:rPr>
                  </w:pPr>
                  <w:r w:rsidRPr="008C05A7">
                    <w:rPr>
                      <w:sz w:val="16"/>
                      <w:szCs w:val="16"/>
                      <w:lang w:val="sr-Cyrl-RS" w:eastAsia="ar-SA"/>
                    </w:rPr>
                    <w:t>од 0 д</w:t>
                  </w:r>
                  <w:r w:rsidRPr="008C05A7">
                    <w:rPr>
                      <w:sz w:val="16"/>
                      <w:szCs w:val="16"/>
                      <w:lang w:eastAsia="ar-SA"/>
                    </w:rPr>
                    <w:t xml:space="preserve">o </w:t>
                  </w:r>
                  <w:r w:rsidRPr="008C05A7">
                    <w:rPr>
                      <w:sz w:val="16"/>
                      <w:szCs w:val="16"/>
                      <w:lang w:val="sr-Cyrl-RS" w:eastAsia="ar-SA"/>
                    </w:rPr>
                    <w:t>5</w:t>
                  </w:r>
                  <w:r w:rsidRPr="008C05A7">
                    <w:rPr>
                      <w:sz w:val="16"/>
                      <w:szCs w:val="16"/>
                      <w:lang w:eastAsia="ar-SA"/>
                    </w:rPr>
                    <w:t>00</w:t>
                  </w:r>
                </w:p>
              </w:tc>
              <w:tc>
                <w:tcPr>
                  <w:tcW w:w="1670" w:type="dxa"/>
                  <w:shd w:val="clear" w:color="auto" w:fill="FFFFFF"/>
                  <w:vAlign w:val="center"/>
                </w:tcPr>
                <w:p w14:paraId="688660C6" w14:textId="77777777" w:rsidR="008C05A7" w:rsidRPr="008C05A7" w:rsidRDefault="008C05A7" w:rsidP="00FC69CC">
                  <w:pPr>
                    <w:framePr w:hSpace="180" w:wrap="around" w:vAnchor="page" w:hAnchor="margin" w:y="1081"/>
                    <w:suppressAutoHyphens/>
                    <w:spacing w:before="120" w:after="120"/>
                    <w:jc w:val="both"/>
                    <w:rPr>
                      <w:sz w:val="16"/>
                      <w:szCs w:val="16"/>
                      <w:lang w:eastAsia="ar-SA"/>
                    </w:rPr>
                  </w:pPr>
                  <w:r w:rsidRPr="008C05A7">
                    <w:rPr>
                      <w:sz w:val="16"/>
                      <w:szCs w:val="16"/>
                      <w:lang w:val="sr-Cyrl-RS" w:eastAsia="ar-SA"/>
                    </w:rPr>
                    <w:t>од 0 до 20</w:t>
                  </w:r>
                  <w:r w:rsidRPr="008C05A7">
                    <w:rPr>
                      <w:sz w:val="16"/>
                      <w:szCs w:val="16"/>
                      <w:lang w:eastAsia="ar-SA"/>
                    </w:rPr>
                    <w:t>00</w:t>
                  </w:r>
                </w:p>
              </w:tc>
            </w:tr>
            <w:tr w:rsidR="008C05A7" w:rsidRPr="00B62525" w14:paraId="7F47A6B6" w14:textId="77777777" w:rsidTr="0057280F">
              <w:trPr>
                <w:trHeight w:val="340"/>
                <w:jc w:val="center"/>
              </w:trPr>
              <w:tc>
                <w:tcPr>
                  <w:tcW w:w="1053" w:type="dxa"/>
                  <w:shd w:val="clear" w:color="auto" w:fill="FFFFFF"/>
                  <w:vAlign w:val="center"/>
                </w:tcPr>
                <w:p w14:paraId="352589E7"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17 0</w:t>
                  </w:r>
                  <w:r w:rsidRPr="008C05A7">
                    <w:rPr>
                      <w:sz w:val="16"/>
                      <w:szCs w:val="16"/>
                      <w:lang w:val="sr-Cyrl-RS" w:eastAsia="ar-SA"/>
                    </w:rPr>
                    <w:t>8</w:t>
                  </w:r>
                  <w:r w:rsidRPr="008C05A7">
                    <w:rPr>
                      <w:sz w:val="16"/>
                      <w:szCs w:val="16"/>
                      <w:lang w:eastAsia="ar-SA"/>
                    </w:rPr>
                    <w:t xml:space="preserve"> 0</w:t>
                  </w:r>
                  <w:r w:rsidRPr="008C05A7">
                    <w:rPr>
                      <w:sz w:val="16"/>
                      <w:szCs w:val="16"/>
                      <w:lang w:val="sr-Cyrl-RS" w:eastAsia="ar-SA"/>
                    </w:rPr>
                    <w:t>2</w:t>
                  </w:r>
                </w:p>
              </w:tc>
              <w:tc>
                <w:tcPr>
                  <w:tcW w:w="4230" w:type="dxa"/>
                  <w:shd w:val="clear" w:color="auto" w:fill="FFFFFF"/>
                  <w:vAlign w:val="center"/>
                </w:tcPr>
                <w:p w14:paraId="7C2844D9"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грађевински материјал на бази гипса другачији од оних наведених у 17 08 01</w:t>
                  </w:r>
                </w:p>
              </w:tc>
              <w:tc>
                <w:tcPr>
                  <w:tcW w:w="797" w:type="dxa"/>
                  <w:shd w:val="clear" w:color="auto" w:fill="FFFFFF"/>
                  <w:vAlign w:val="center"/>
                </w:tcPr>
                <w:p w14:paraId="2FE6222F" w14:textId="77777777" w:rsidR="008C05A7" w:rsidRPr="008C05A7" w:rsidRDefault="008C05A7" w:rsidP="00FC69CC">
                  <w:pPr>
                    <w:framePr w:hSpace="180" w:wrap="around" w:vAnchor="page" w:hAnchor="margin" w:y="1081"/>
                    <w:suppressAutoHyphens/>
                    <w:spacing w:before="120" w:after="120"/>
                    <w:jc w:val="both"/>
                    <w:rPr>
                      <w:sz w:val="16"/>
                      <w:szCs w:val="16"/>
                      <w:lang w:eastAsia="ar-SA"/>
                    </w:rPr>
                  </w:pPr>
                  <w:r w:rsidRPr="008C05A7">
                    <w:rPr>
                      <w:sz w:val="16"/>
                      <w:szCs w:val="16"/>
                      <w:lang w:eastAsia="ar-SA"/>
                    </w:rPr>
                    <w:t>R13</w:t>
                  </w:r>
                </w:p>
              </w:tc>
              <w:tc>
                <w:tcPr>
                  <w:tcW w:w="1523" w:type="dxa"/>
                  <w:shd w:val="clear" w:color="auto" w:fill="FFFFFF"/>
                  <w:vAlign w:val="center"/>
                </w:tcPr>
                <w:p w14:paraId="2ABA278A" w14:textId="77777777" w:rsidR="008C05A7" w:rsidRPr="008C05A7" w:rsidRDefault="008C05A7" w:rsidP="00FC69CC">
                  <w:pPr>
                    <w:framePr w:hSpace="180" w:wrap="around" w:vAnchor="page" w:hAnchor="margin" w:y="1081"/>
                    <w:suppressAutoHyphens/>
                    <w:spacing w:before="120" w:after="120"/>
                    <w:jc w:val="both"/>
                    <w:rPr>
                      <w:sz w:val="16"/>
                      <w:szCs w:val="16"/>
                      <w:lang w:eastAsia="ar-SA"/>
                    </w:rPr>
                  </w:pPr>
                  <w:r w:rsidRPr="008C05A7">
                    <w:rPr>
                      <w:sz w:val="16"/>
                      <w:szCs w:val="16"/>
                      <w:lang w:val="sr-Cyrl-RS" w:eastAsia="ar-SA"/>
                    </w:rPr>
                    <w:t>од 0 до 100</w:t>
                  </w:r>
                </w:p>
              </w:tc>
              <w:tc>
                <w:tcPr>
                  <w:tcW w:w="1670" w:type="dxa"/>
                  <w:shd w:val="clear" w:color="auto" w:fill="FFFFFF"/>
                  <w:vAlign w:val="center"/>
                </w:tcPr>
                <w:p w14:paraId="428B9108" w14:textId="77777777" w:rsidR="008C05A7" w:rsidRPr="008C05A7" w:rsidRDefault="008C05A7" w:rsidP="00FC69CC">
                  <w:pPr>
                    <w:framePr w:hSpace="180" w:wrap="around" w:vAnchor="page" w:hAnchor="margin" w:y="1081"/>
                    <w:suppressAutoHyphens/>
                    <w:spacing w:before="120" w:after="120"/>
                    <w:jc w:val="both"/>
                    <w:rPr>
                      <w:sz w:val="16"/>
                      <w:szCs w:val="16"/>
                      <w:lang w:eastAsia="ar-SA"/>
                    </w:rPr>
                  </w:pPr>
                  <w:r w:rsidRPr="008C05A7">
                    <w:rPr>
                      <w:sz w:val="16"/>
                      <w:szCs w:val="16"/>
                      <w:lang w:val="sr-Cyrl-RS" w:eastAsia="ar-SA"/>
                    </w:rPr>
                    <w:t>од 0 до 1000</w:t>
                  </w:r>
                </w:p>
              </w:tc>
            </w:tr>
            <w:tr w:rsidR="008C05A7" w:rsidRPr="00B62525" w14:paraId="79B004DE" w14:textId="77777777" w:rsidTr="0057280F">
              <w:trPr>
                <w:trHeight w:val="340"/>
                <w:jc w:val="center"/>
              </w:trPr>
              <w:tc>
                <w:tcPr>
                  <w:tcW w:w="1053" w:type="dxa"/>
                  <w:shd w:val="clear" w:color="auto" w:fill="FFFFFF"/>
                  <w:vAlign w:val="center"/>
                </w:tcPr>
                <w:p w14:paraId="7AD386E7"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17 09 04</w:t>
                  </w:r>
                </w:p>
              </w:tc>
              <w:tc>
                <w:tcPr>
                  <w:tcW w:w="4230" w:type="dxa"/>
                  <w:shd w:val="clear" w:color="auto" w:fill="FFFFFF"/>
                  <w:vAlign w:val="center"/>
                </w:tcPr>
                <w:p w14:paraId="1FEB569D"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мешани отпади од грађења и рушења другачији од оних наведених у 17 09 01 и 17 09 02 и 17 09 03</w:t>
                  </w:r>
                </w:p>
              </w:tc>
              <w:tc>
                <w:tcPr>
                  <w:tcW w:w="797" w:type="dxa"/>
                  <w:shd w:val="clear" w:color="auto" w:fill="FFFFFF"/>
                  <w:vAlign w:val="center"/>
                </w:tcPr>
                <w:p w14:paraId="226680E8"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eastAsia="ar-SA"/>
                    </w:rPr>
                    <w:t>R13</w:t>
                  </w:r>
                </w:p>
              </w:tc>
              <w:tc>
                <w:tcPr>
                  <w:tcW w:w="1523" w:type="dxa"/>
                  <w:shd w:val="clear" w:color="auto" w:fill="FFFFFF"/>
                  <w:vAlign w:val="center"/>
                </w:tcPr>
                <w:p w14:paraId="516BFCC7"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500</w:t>
                  </w:r>
                </w:p>
              </w:tc>
              <w:tc>
                <w:tcPr>
                  <w:tcW w:w="1670" w:type="dxa"/>
                  <w:shd w:val="clear" w:color="auto" w:fill="FFFFFF"/>
                  <w:vAlign w:val="center"/>
                </w:tcPr>
                <w:p w14:paraId="36CD367C"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2000</w:t>
                  </w:r>
                </w:p>
              </w:tc>
            </w:tr>
            <w:tr w:rsidR="008C05A7" w:rsidRPr="00B62525" w14:paraId="46AC9175" w14:textId="77777777" w:rsidTr="0057280F">
              <w:trPr>
                <w:trHeight w:val="340"/>
                <w:jc w:val="center"/>
              </w:trPr>
              <w:tc>
                <w:tcPr>
                  <w:tcW w:w="1053" w:type="dxa"/>
                  <w:shd w:val="clear" w:color="auto" w:fill="FFFFFF"/>
                  <w:vAlign w:val="center"/>
                </w:tcPr>
                <w:p w14:paraId="70B79FF9"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19 01 02</w:t>
                  </w:r>
                </w:p>
              </w:tc>
              <w:tc>
                <w:tcPr>
                  <w:tcW w:w="4230" w:type="dxa"/>
                  <w:shd w:val="clear" w:color="auto" w:fill="FFFFFF"/>
                  <w:vAlign w:val="center"/>
                </w:tcPr>
                <w:p w14:paraId="4F80FFE1"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материјали који садрже гвожђе извађени из шљаке</w:t>
                  </w:r>
                </w:p>
              </w:tc>
              <w:tc>
                <w:tcPr>
                  <w:tcW w:w="797" w:type="dxa"/>
                  <w:shd w:val="clear" w:color="auto" w:fill="FFFFFF"/>
                  <w:vAlign w:val="center"/>
                </w:tcPr>
                <w:p w14:paraId="22E52E49"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4D2D6E4D"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500</w:t>
                  </w:r>
                </w:p>
              </w:tc>
              <w:tc>
                <w:tcPr>
                  <w:tcW w:w="1670" w:type="dxa"/>
                  <w:shd w:val="clear" w:color="auto" w:fill="FFFFFF"/>
                  <w:vAlign w:val="center"/>
                </w:tcPr>
                <w:p w14:paraId="62ED5A42"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1000</w:t>
                  </w:r>
                </w:p>
              </w:tc>
            </w:tr>
            <w:tr w:rsidR="008C05A7" w:rsidRPr="00B62525" w14:paraId="307DC902" w14:textId="77777777" w:rsidTr="0057280F">
              <w:trPr>
                <w:trHeight w:val="340"/>
                <w:jc w:val="center"/>
              </w:trPr>
              <w:tc>
                <w:tcPr>
                  <w:tcW w:w="1053" w:type="dxa"/>
                  <w:shd w:val="clear" w:color="auto" w:fill="FFFFFF"/>
                  <w:vAlign w:val="center"/>
                </w:tcPr>
                <w:p w14:paraId="65551C87"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19 01 99</w:t>
                  </w:r>
                </w:p>
              </w:tc>
              <w:tc>
                <w:tcPr>
                  <w:tcW w:w="4230" w:type="dxa"/>
                  <w:shd w:val="clear" w:color="auto" w:fill="FFFFFF"/>
                  <w:vAlign w:val="center"/>
                </w:tcPr>
                <w:p w14:paraId="0D345DE2"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w:t>
                  </w:r>
                  <w:r w:rsidRPr="008C05A7">
                    <w:rPr>
                      <w:sz w:val="16"/>
                      <w:szCs w:val="16"/>
                      <w:lang w:eastAsia="ar-SA"/>
                    </w:rPr>
                    <w:t>тпади који нису другачије специфицирани</w:t>
                  </w:r>
                </w:p>
              </w:tc>
              <w:tc>
                <w:tcPr>
                  <w:tcW w:w="797" w:type="dxa"/>
                  <w:shd w:val="clear" w:color="auto" w:fill="FFFFFF"/>
                  <w:vAlign w:val="center"/>
                </w:tcPr>
                <w:p w14:paraId="2D025DBA"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4ED26C01"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100</w:t>
                  </w:r>
                </w:p>
              </w:tc>
              <w:tc>
                <w:tcPr>
                  <w:tcW w:w="1670" w:type="dxa"/>
                  <w:shd w:val="clear" w:color="auto" w:fill="FFFFFF"/>
                  <w:vAlign w:val="center"/>
                </w:tcPr>
                <w:p w14:paraId="79864E7B"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1000</w:t>
                  </w:r>
                </w:p>
              </w:tc>
            </w:tr>
            <w:tr w:rsidR="008C05A7" w:rsidRPr="00B62525" w14:paraId="484480B9" w14:textId="77777777" w:rsidTr="0057280F">
              <w:trPr>
                <w:trHeight w:val="340"/>
                <w:jc w:val="center"/>
              </w:trPr>
              <w:tc>
                <w:tcPr>
                  <w:tcW w:w="1053" w:type="dxa"/>
                  <w:shd w:val="clear" w:color="auto" w:fill="FFFFFF"/>
                  <w:vAlign w:val="center"/>
                </w:tcPr>
                <w:p w14:paraId="6495232C"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19 02 03</w:t>
                  </w:r>
                </w:p>
              </w:tc>
              <w:tc>
                <w:tcPr>
                  <w:tcW w:w="4230" w:type="dxa"/>
                  <w:shd w:val="clear" w:color="auto" w:fill="FFFFFF"/>
                  <w:vAlign w:val="center"/>
                </w:tcPr>
                <w:p w14:paraId="487339D5"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претходно измешани отпади који се састоје само од безопасног отпада</w:t>
                  </w:r>
                </w:p>
              </w:tc>
              <w:tc>
                <w:tcPr>
                  <w:tcW w:w="797" w:type="dxa"/>
                  <w:shd w:val="clear" w:color="auto" w:fill="FFFFFF"/>
                  <w:vAlign w:val="center"/>
                </w:tcPr>
                <w:p w14:paraId="077E7AF9"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1A4046BA"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20 </w:t>
                  </w:r>
                </w:p>
              </w:tc>
              <w:tc>
                <w:tcPr>
                  <w:tcW w:w="1670" w:type="dxa"/>
                  <w:shd w:val="clear" w:color="auto" w:fill="FFFFFF"/>
                  <w:vAlign w:val="center"/>
                </w:tcPr>
                <w:p w14:paraId="2EE5FDC0"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386F3EC7" w14:textId="77777777" w:rsidTr="0057280F">
              <w:trPr>
                <w:trHeight w:val="340"/>
                <w:jc w:val="center"/>
              </w:trPr>
              <w:tc>
                <w:tcPr>
                  <w:tcW w:w="1053" w:type="dxa"/>
                  <w:shd w:val="clear" w:color="auto" w:fill="FFFFFF"/>
                  <w:vAlign w:val="center"/>
                </w:tcPr>
                <w:p w14:paraId="070B081C"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19</w:t>
                  </w:r>
                  <w:r w:rsidRPr="008C05A7">
                    <w:rPr>
                      <w:sz w:val="16"/>
                      <w:szCs w:val="16"/>
                      <w:lang w:eastAsia="ar-SA"/>
                    </w:rPr>
                    <w:t xml:space="preserve"> </w:t>
                  </w:r>
                  <w:r w:rsidRPr="008C05A7">
                    <w:rPr>
                      <w:sz w:val="16"/>
                      <w:szCs w:val="16"/>
                      <w:lang w:val="sr-Cyrl-RS" w:eastAsia="ar-SA"/>
                    </w:rPr>
                    <w:t>02</w:t>
                  </w:r>
                  <w:r w:rsidRPr="008C05A7">
                    <w:rPr>
                      <w:sz w:val="16"/>
                      <w:szCs w:val="16"/>
                      <w:lang w:eastAsia="ar-SA"/>
                    </w:rPr>
                    <w:t xml:space="preserve"> 99</w:t>
                  </w:r>
                </w:p>
              </w:tc>
              <w:tc>
                <w:tcPr>
                  <w:tcW w:w="4230" w:type="dxa"/>
                  <w:shd w:val="clear" w:color="auto" w:fill="FFFFFF"/>
                  <w:vAlign w:val="center"/>
                </w:tcPr>
                <w:p w14:paraId="4D42D7EA"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о</w:t>
                  </w:r>
                  <w:r w:rsidRPr="008C05A7">
                    <w:rPr>
                      <w:sz w:val="16"/>
                      <w:szCs w:val="16"/>
                      <w:lang w:eastAsia="ar-SA"/>
                    </w:rPr>
                    <w:t>тпади који нису другачије специфицирани</w:t>
                  </w:r>
                </w:p>
              </w:tc>
              <w:tc>
                <w:tcPr>
                  <w:tcW w:w="797" w:type="dxa"/>
                  <w:shd w:val="clear" w:color="auto" w:fill="FFFFFF"/>
                  <w:vAlign w:val="center"/>
                </w:tcPr>
                <w:p w14:paraId="1861F943"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01A43D3C"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20 </w:t>
                  </w:r>
                </w:p>
              </w:tc>
              <w:tc>
                <w:tcPr>
                  <w:tcW w:w="1670" w:type="dxa"/>
                  <w:shd w:val="clear" w:color="auto" w:fill="FFFFFF"/>
                  <w:vAlign w:val="center"/>
                </w:tcPr>
                <w:p w14:paraId="14CDDBA0"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1030D705" w14:textId="77777777" w:rsidTr="0057280F">
              <w:trPr>
                <w:trHeight w:val="340"/>
                <w:jc w:val="center"/>
              </w:trPr>
              <w:tc>
                <w:tcPr>
                  <w:tcW w:w="1053" w:type="dxa"/>
                  <w:shd w:val="clear" w:color="auto" w:fill="FFFFFF"/>
                  <w:vAlign w:val="center"/>
                </w:tcPr>
                <w:p w14:paraId="1EC8195F"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19 10 01</w:t>
                  </w:r>
                </w:p>
              </w:tc>
              <w:tc>
                <w:tcPr>
                  <w:tcW w:w="4230" w:type="dxa"/>
                  <w:shd w:val="clear" w:color="auto" w:fill="FFFFFF"/>
                  <w:vAlign w:val="center"/>
                </w:tcPr>
                <w:p w14:paraId="7D820ECD"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w:t>
                  </w:r>
                  <w:r w:rsidRPr="008C05A7">
                    <w:rPr>
                      <w:sz w:val="16"/>
                      <w:szCs w:val="16"/>
                      <w:lang w:eastAsia="ar-SA"/>
                    </w:rPr>
                    <w:t>тпад од гвожђа и челика</w:t>
                  </w:r>
                </w:p>
              </w:tc>
              <w:tc>
                <w:tcPr>
                  <w:tcW w:w="797" w:type="dxa"/>
                  <w:shd w:val="clear" w:color="auto" w:fill="FFFFFF"/>
                  <w:vAlign w:val="center"/>
                </w:tcPr>
                <w:p w14:paraId="017EBEA5"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76647044"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500</w:t>
                  </w:r>
                </w:p>
              </w:tc>
              <w:tc>
                <w:tcPr>
                  <w:tcW w:w="1670" w:type="dxa"/>
                  <w:shd w:val="clear" w:color="auto" w:fill="FFFFFF"/>
                  <w:vAlign w:val="center"/>
                </w:tcPr>
                <w:p w14:paraId="0633E6FB"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13000 </w:t>
                  </w:r>
                </w:p>
              </w:tc>
            </w:tr>
            <w:tr w:rsidR="008C05A7" w:rsidRPr="00B62525" w14:paraId="450D66DE" w14:textId="77777777" w:rsidTr="0057280F">
              <w:trPr>
                <w:trHeight w:val="340"/>
                <w:jc w:val="center"/>
              </w:trPr>
              <w:tc>
                <w:tcPr>
                  <w:tcW w:w="1053" w:type="dxa"/>
                  <w:shd w:val="clear" w:color="auto" w:fill="FFFFFF"/>
                  <w:vAlign w:val="center"/>
                </w:tcPr>
                <w:p w14:paraId="3CB59842"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19 10 02</w:t>
                  </w:r>
                </w:p>
              </w:tc>
              <w:tc>
                <w:tcPr>
                  <w:tcW w:w="4230" w:type="dxa"/>
                  <w:shd w:val="clear" w:color="auto" w:fill="FFFFFF"/>
                  <w:vAlign w:val="center"/>
                </w:tcPr>
                <w:p w14:paraId="1D9EF3B8"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w:t>
                  </w:r>
                  <w:r w:rsidRPr="008C05A7">
                    <w:rPr>
                      <w:sz w:val="16"/>
                      <w:szCs w:val="16"/>
                      <w:lang w:eastAsia="ar-SA"/>
                    </w:rPr>
                    <w:t>тпад од обојених метала</w:t>
                  </w:r>
                </w:p>
              </w:tc>
              <w:tc>
                <w:tcPr>
                  <w:tcW w:w="797" w:type="dxa"/>
                  <w:shd w:val="clear" w:color="auto" w:fill="FFFFFF"/>
                  <w:vAlign w:val="center"/>
                </w:tcPr>
                <w:p w14:paraId="75F8A837"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5F5A4608"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100</w:t>
                  </w:r>
                </w:p>
              </w:tc>
              <w:tc>
                <w:tcPr>
                  <w:tcW w:w="1670" w:type="dxa"/>
                  <w:shd w:val="clear" w:color="auto" w:fill="FFFFFF"/>
                  <w:vAlign w:val="center"/>
                </w:tcPr>
                <w:p w14:paraId="253D8B15"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1000 </w:t>
                  </w:r>
                </w:p>
              </w:tc>
            </w:tr>
            <w:tr w:rsidR="008C05A7" w:rsidRPr="00B62525" w14:paraId="42B5714F" w14:textId="77777777" w:rsidTr="0057280F">
              <w:trPr>
                <w:trHeight w:val="340"/>
                <w:jc w:val="center"/>
              </w:trPr>
              <w:tc>
                <w:tcPr>
                  <w:tcW w:w="1053" w:type="dxa"/>
                  <w:shd w:val="clear" w:color="auto" w:fill="FFFFFF"/>
                  <w:vAlign w:val="center"/>
                </w:tcPr>
                <w:p w14:paraId="2E301C01"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19 10 06</w:t>
                  </w:r>
                </w:p>
              </w:tc>
              <w:tc>
                <w:tcPr>
                  <w:tcW w:w="4230" w:type="dxa"/>
                  <w:shd w:val="clear" w:color="auto" w:fill="FFFFFF"/>
                  <w:vAlign w:val="center"/>
                </w:tcPr>
                <w:p w14:paraId="06AF258A"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остале фракције другачије од оних наведених у 19 10 05</w:t>
                  </w:r>
                </w:p>
              </w:tc>
              <w:tc>
                <w:tcPr>
                  <w:tcW w:w="797" w:type="dxa"/>
                  <w:shd w:val="clear" w:color="auto" w:fill="FFFFFF"/>
                  <w:vAlign w:val="center"/>
                </w:tcPr>
                <w:p w14:paraId="083FC414"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1151D570"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100</w:t>
                  </w:r>
                </w:p>
              </w:tc>
              <w:tc>
                <w:tcPr>
                  <w:tcW w:w="1670" w:type="dxa"/>
                  <w:shd w:val="clear" w:color="auto" w:fill="FFFFFF"/>
                  <w:vAlign w:val="center"/>
                </w:tcPr>
                <w:p w14:paraId="0B75D693"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1000 </w:t>
                  </w:r>
                </w:p>
              </w:tc>
            </w:tr>
            <w:tr w:rsidR="008C05A7" w:rsidRPr="00B62525" w14:paraId="2B77D69F" w14:textId="77777777" w:rsidTr="0057280F">
              <w:trPr>
                <w:trHeight w:val="340"/>
                <w:jc w:val="center"/>
              </w:trPr>
              <w:tc>
                <w:tcPr>
                  <w:tcW w:w="1053" w:type="dxa"/>
                  <w:shd w:val="clear" w:color="auto" w:fill="FFFFFF"/>
                  <w:vAlign w:val="center"/>
                </w:tcPr>
                <w:p w14:paraId="45C8CE79"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19 12 01</w:t>
                  </w:r>
                </w:p>
              </w:tc>
              <w:tc>
                <w:tcPr>
                  <w:tcW w:w="4230" w:type="dxa"/>
                  <w:shd w:val="clear" w:color="auto" w:fill="FFFFFF"/>
                  <w:vAlign w:val="center"/>
                </w:tcPr>
                <w:p w14:paraId="43A5CB94"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п</w:t>
                  </w:r>
                  <w:r w:rsidRPr="008C05A7">
                    <w:rPr>
                      <w:sz w:val="16"/>
                      <w:szCs w:val="16"/>
                      <w:lang w:eastAsia="ar-SA"/>
                    </w:rPr>
                    <w:t>апир и картон</w:t>
                  </w:r>
                </w:p>
              </w:tc>
              <w:tc>
                <w:tcPr>
                  <w:tcW w:w="797" w:type="dxa"/>
                  <w:shd w:val="clear" w:color="auto" w:fill="FFFFFF"/>
                  <w:vAlign w:val="center"/>
                </w:tcPr>
                <w:p w14:paraId="4A7FBB84"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21498D1F"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 </w:t>
                  </w:r>
                </w:p>
              </w:tc>
              <w:tc>
                <w:tcPr>
                  <w:tcW w:w="1670" w:type="dxa"/>
                  <w:shd w:val="clear" w:color="auto" w:fill="FFFFFF"/>
                  <w:vAlign w:val="center"/>
                </w:tcPr>
                <w:p w14:paraId="1DB7B3C2"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31452000" w14:textId="77777777" w:rsidTr="0057280F">
              <w:trPr>
                <w:trHeight w:val="340"/>
                <w:jc w:val="center"/>
              </w:trPr>
              <w:tc>
                <w:tcPr>
                  <w:tcW w:w="1053" w:type="dxa"/>
                  <w:shd w:val="clear" w:color="auto" w:fill="FFFFFF"/>
                  <w:vAlign w:val="center"/>
                </w:tcPr>
                <w:p w14:paraId="2F714DA1"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19 12 02</w:t>
                  </w:r>
                </w:p>
              </w:tc>
              <w:tc>
                <w:tcPr>
                  <w:tcW w:w="4230" w:type="dxa"/>
                  <w:shd w:val="clear" w:color="auto" w:fill="FFFFFF"/>
                  <w:vAlign w:val="center"/>
                </w:tcPr>
                <w:p w14:paraId="28BBF859"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м</w:t>
                  </w:r>
                  <w:r w:rsidRPr="008C05A7">
                    <w:rPr>
                      <w:sz w:val="16"/>
                      <w:szCs w:val="16"/>
                      <w:lang w:eastAsia="ar-SA"/>
                    </w:rPr>
                    <w:t>етали који садрже гвожђе</w:t>
                  </w:r>
                </w:p>
              </w:tc>
              <w:tc>
                <w:tcPr>
                  <w:tcW w:w="797" w:type="dxa"/>
                  <w:shd w:val="clear" w:color="auto" w:fill="FFFFFF"/>
                  <w:vAlign w:val="center"/>
                </w:tcPr>
                <w:p w14:paraId="4E334686"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20255481"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500</w:t>
                  </w:r>
                </w:p>
              </w:tc>
              <w:tc>
                <w:tcPr>
                  <w:tcW w:w="1670" w:type="dxa"/>
                  <w:shd w:val="clear" w:color="auto" w:fill="FFFFFF"/>
                  <w:vAlign w:val="center"/>
                </w:tcPr>
                <w:p w14:paraId="532799D3"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13000 </w:t>
                  </w:r>
                </w:p>
              </w:tc>
            </w:tr>
            <w:tr w:rsidR="008C05A7" w:rsidRPr="00B62525" w14:paraId="304C6977" w14:textId="77777777" w:rsidTr="0057280F">
              <w:trPr>
                <w:trHeight w:val="340"/>
                <w:jc w:val="center"/>
              </w:trPr>
              <w:tc>
                <w:tcPr>
                  <w:tcW w:w="1053" w:type="dxa"/>
                  <w:shd w:val="clear" w:color="auto" w:fill="FFFFFF"/>
                  <w:vAlign w:val="center"/>
                </w:tcPr>
                <w:p w14:paraId="43E96C80"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19 12 03</w:t>
                  </w:r>
                </w:p>
              </w:tc>
              <w:tc>
                <w:tcPr>
                  <w:tcW w:w="4230" w:type="dxa"/>
                  <w:shd w:val="clear" w:color="auto" w:fill="FFFFFF"/>
                  <w:vAlign w:val="center"/>
                </w:tcPr>
                <w:p w14:paraId="6CF455CB"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w:t>
                  </w:r>
                  <w:r w:rsidRPr="008C05A7">
                    <w:rPr>
                      <w:sz w:val="16"/>
                      <w:szCs w:val="16"/>
                      <w:lang w:eastAsia="ar-SA"/>
                    </w:rPr>
                    <w:t>бојени метали</w:t>
                  </w:r>
                </w:p>
              </w:tc>
              <w:tc>
                <w:tcPr>
                  <w:tcW w:w="797" w:type="dxa"/>
                  <w:shd w:val="clear" w:color="auto" w:fill="FFFFFF"/>
                  <w:vAlign w:val="center"/>
                </w:tcPr>
                <w:p w14:paraId="748C5124"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4611D0C8"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100</w:t>
                  </w:r>
                </w:p>
              </w:tc>
              <w:tc>
                <w:tcPr>
                  <w:tcW w:w="1670" w:type="dxa"/>
                  <w:shd w:val="clear" w:color="auto" w:fill="FFFFFF"/>
                  <w:vAlign w:val="center"/>
                </w:tcPr>
                <w:p w14:paraId="3483687E"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1000 </w:t>
                  </w:r>
                </w:p>
              </w:tc>
            </w:tr>
            <w:tr w:rsidR="008C05A7" w:rsidRPr="00B62525" w14:paraId="3F827CAC" w14:textId="77777777" w:rsidTr="0057280F">
              <w:trPr>
                <w:trHeight w:val="340"/>
                <w:jc w:val="center"/>
              </w:trPr>
              <w:tc>
                <w:tcPr>
                  <w:tcW w:w="1053" w:type="dxa"/>
                  <w:shd w:val="clear" w:color="auto" w:fill="FFFFFF"/>
                  <w:vAlign w:val="center"/>
                </w:tcPr>
                <w:p w14:paraId="7E76BCD7"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19 12 04</w:t>
                  </w:r>
                </w:p>
              </w:tc>
              <w:tc>
                <w:tcPr>
                  <w:tcW w:w="4230" w:type="dxa"/>
                  <w:shd w:val="clear" w:color="auto" w:fill="FFFFFF"/>
                  <w:vAlign w:val="center"/>
                </w:tcPr>
                <w:p w14:paraId="2C37704E"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п</w:t>
                  </w:r>
                  <w:r w:rsidRPr="008C05A7">
                    <w:rPr>
                      <w:sz w:val="16"/>
                      <w:szCs w:val="16"/>
                      <w:lang w:eastAsia="ar-SA"/>
                    </w:rPr>
                    <w:t>ластика и гума</w:t>
                  </w:r>
                </w:p>
              </w:tc>
              <w:tc>
                <w:tcPr>
                  <w:tcW w:w="797" w:type="dxa"/>
                  <w:shd w:val="clear" w:color="auto" w:fill="FFFFFF"/>
                  <w:vAlign w:val="center"/>
                </w:tcPr>
                <w:p w14:paraId="65DC1EE6"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489A5118"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18 </w:t>
                  </w:r>
                </w:p>
              </w:tc>
              <w:tc>
                <w:tcPr>
                  <w:tcW w:w="1670" w:type="dxa"/>
                  <w:shd w:val="clear" w:color="auto" w:fill="FFFFFF"/>
                  <w:vAlign w:val="center"/>
                </w:tcPr>
                <w:p w14:paraId="6325E301"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300 </w:t>
                  </w:r>
                </w:p>
              </w:tc>
            </w:tr>
            <w:tr w:rsidR="008C05A7" w:rsidRPr="00B62525" w14:paraId="45A0217D" w14:textId="77777777" w:rsidTr="0057280F">
              <w:trPr>
                <w:trHeight w:val="340"/>
                <w:jc w:val="center"/>
              </w:trPr>
              <w:tc>
                <w:tcPr>
                  <w:tcW w:w="1053" w:type="dxa"/>
                  <w:shd w:val="clear" w:color="auto" w:fill="FFFFFF"/>
                  <w:vAlign w:val="center"/>
                </w:tcPr>
                <w:p w14:paraId="0BF5AE20"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19 12 05</w:t>
                  </w:r>
                </w:p>
              </w:tc>
              <w:tc>
                <w:tcPr>
                  <w:tcW w:w="4230" w:type="dxa"/>
                  <w:shd w:val="clear" w:color="auto" w:fill="FFFFFF"/>
                  <w:vAlign w:val="center"/>
                </w:tcPr>
                <w:p w14:paraId="6B25BAB8"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с</w:t>
                  </w:r>
                  <w:r w:rsidRPr="008C05A7">
                    <w:rPr>
                      <w:sz w:val="16"/>
                      <w:szCs w:val="16"/>
                      <w:lang w:eastAsia="ar-SA"/>
                    </w:rPr>
                    <w:t>такло</w:t>
                  </w:r>
                </w:p>
              </w:tc>
              <w:tc>
                <w:tcPr>
                  <w:tcW w:w="797" w:type="dxa"/>
                  <w:shd w:val="clear" w:color="auto" w:fill="FFFFFF"/>
                  <w:vAlign w:val="center"/>
                </w:tcPr>
                <w:p w14:paraId="21790E6B"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3C2AF62A"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3 </w:t>
                  </w:r>
                </w:p>
              </w:tc>
              <w:tc>
                <w:tcPr>
                  <w:tcW w:w="1670" w:type="dxa"/>
                  <w:shd w:val="clear" w:color="auto" w:fill="FFFFFF"/>
                  <w:vAlign w:val="center"/>
                </w:tcPr>
                <w:p w14:paraId="5732742F"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4BDA39C2" w14:textId="77777777" w:rsidTr="0057280F">
              <w:trPr>
                <w:trHeight w:val="340"/>
                <w:jc w:val="center"/>
              </w:trPr>
              <w:tc>
                <w:tcPr>
                  <w:tcW w:w="1053" w:type="dxa"/>
                  <w:shd w:val="clear" w:color="auto" w:fill="FFFFFF"/>
                  <w:vAlign w:val="center"/>
                </w:tcPr>
                <w:p w14:paraId="2B31A043"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19 12 07</w:t>
                  </w:r>
                </w:p>
              </w:tc>
              <w:tc>
                <w:tcPr>
                  <w:tcW w:w="4230" w:type="dxa"/>
                  <w:shd w:val="clear" w:color="auto" w:fill="FFFFFF"/>
                  <w:vAlign w:val="center"/>
                </w:tcPr>
                <w:p w14:paraId="29DDFABD"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д</w:t>
                  </w:r>
                  <w:r w:rsidRPr="008C05A7">
                    <w:rPr>
                      <w:sz w:val="16"/>
                      <w:szCs w:val="16"/>
                      <w:lang w:eastAsia="ar-SA"/>
                    </w:rPr>
                    <w:t>рво другачије од оног наведеног у 19 12 06</w:t>
                  </w:r>
                </w:p>
              </w:tc>
              <w:tc>
                <w:tcPr>
                  <w:tcW w:w="797" w:type="dxa"/>
                  <w:shd w:val="clear" w:color="auto" w:fill="FFFFFF"/>
                  <w:vAlign w:val="center"/>
                </w:tcPr>
                <w:p w14:paraId="43E8FAAE"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5BE5ACC4"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3 </w:t>
                  </w:r>
                </w:p>
              </w:tc>
              <w:tc>
                <w:tcPr>
                  <w:tcW w:w="1670" w:type="dxa"/>
                  <w:shd w:val="clear" w:color="auto" w:fill="FFFFFF"/>
                  <w:vAlign w:val="center"/>
                </w:tcPr>
                <w:p w14:paraId="1521C6F4"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58B4DCEE" w14:textId="77777777" w:rsidTr="0057280F">
              <w:trPr>
                <w:trHeight w:val="340"/>
                <w:jc w:val="center"/>
              </w:trPr>
              <w:tc>
                <w:tcPr>
                  <w:tcW w:w="1053" w:type="dxa"/>
                  <w:shd w:val="clear" w:color="auto" w:fill="FFFFFF"/>
                  <w:vAlign w:val="center"/>
                </w:tcPr>
                <w:p w14:paraId="0DE6AD62"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19 12 08</w:t>
                  </w:r>
                </w:p>
              </w:tc>
              <w:tc>
                <w:tcPr>
                  <w:tcW w:w="4230" w:type="dxa"/>
                  <w:shd w:val="clear" w:color="auto" w:fill="FFFFFF"/>
                  <w:vAlign w:val="center"/>
                </w:tcPr>
                <w:p w14:paraId="65963D46"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т</w:t>
                  </w:r>
                  <w:r w:rsidRPr="008C05A7">
                    <w:rPr>
                      <w:sz w:val="16"/>
                      <w:szCs w:val="16"/>
                      <w:lang w:eastAsia="ar-SA"/>
                    </w:rPr>
                    <w:t>екстил</w:t>
                  </w:r>
                </w:p>
              </w:tc>
              <w:tc>
                <w:tcPr>
                  <w:tcW w:w="797" w:type="dxa"/>
                  <w:shd w:val="clear" w:color="auto" w:fill="FFFFFF"/>
                  <w:vAlign w:val="center"/>
                </w:tcPr>
                <w:p w14:paraId="4FB99ADE"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1E771AD4"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 </w:t>
                  </w:r>
                </w:p>
              </w:tc>
              <w:tc>
                <w:tcPr>
                  <w:tcW w:w="1670" w:type="dxa"/>
                  <w:shd w:val="clear" w:color="auto" w:fill="FFFFFF"/>
                  <w:vAlign w:val="center"/>
                </w:tcPr>
                <w:p w14:paraId="5A4D0B3C"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0D615B03" w14:textId="77777777" w:rsidTr="0057280F">
              <w:trPr>
                <w:trHeight w:val="340"/>
                <w:jc w:val="center"/>
              </w:trPr>
              <w:tc>
                <w:tcPr>
                  <w:tcW w:w="1053" w:type="dxa"/>
                  <w:shd w:val="clear" w:color="auto" w:fill="FFFFFF"/>
                  <w:vAlign w:val="center"/>
                </w:tcPr>
                <w:p w14:paraId="2D8C7206"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19 12 0</w:t>
                  </w:r>
                  <w:r w:rsidRPr="008C05A7">
                    <w:rPr>
                      <w:sz w:val="16"/>
                      <w:szCs w:val="16"/>
                      <w:lang w:val="sr-Cyrl-RS" w:eastAsia="ar-SA"/>
                    </w:rPr>
                    <w:t>9</w:t>
                  </w:r>
                </w:p>
              </w:tc>
              <w:tc>
                <w:tcPr>
                  <w:tcW w:w="4230" w:type="dxa"/>
                  <w:shd w:val="clear" w:color="auto" w:fill="FFFFFF"/>
                  <w:vAlign w:val="center"/>
                </w:tcPr>
                <w:p w14:paraId="7FFF28AB"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минерали (нпр. песак и камен)</w:t>
                  </w:r>
                </w:p>
              </w:tc>
              <w:tc>
                <w:tcPr>
                  <w:tcW w:w="797" w:type="dxa"/>
                  <w:shd w:val="clear" w:color="auto" w:fill="FFFFFF"/>
                  <w:vAlign w:val="center"/>
                </w:tcPr>
                <w:p w14:paraId="7AC815D0"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68F9C9C4"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500</w:t>
                  </w:r>
                </w:p>
              </w:tc>
              <w:tc>
                <w:tcPr>
                  <w:tcW w:w="1670" w:type="dxa"/>
                  <w:shd w:val="clear" w:color="auto" w:fill="FFFFFF"/>
                  <w:vAlign w:val="center"/>
                </w:tcPr>
                <w:p w14:paraId="51BE521F"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2000</w:t>
                  </w:r>
                </w:p>
              </w:tc>
            </w:tr>
            <w:tr w:rsidR="008C05A7" w:rsidRPr="00B62525" w14:paraId="2099B0B4" w14:textId="77777777" w:rsidTr="0057280F">
              <w:trPr>
                <w:trHeight w:val="340"/>
                <w:jc w:val="center"/>
              </w:trPr>
              <w:tc>
                <w:tcPr>
                  <w:tcW w:w="1053" w:type="dxa"/>
                  <w:shd w:val="clear" w:color="auto" w:fill="FFFFFF"/>
                  <w:vAlign w:val="center"/>
                </w:tcPr>
                <w:p w14:paraId="6AED3D35" w14:textId="77777777" w:rsidR="008C05A7" w:rsidRPr="008C05A7" w:rsidRDefault="008C05A7" w:rsidP="00FC69CC">
                  <w:pPr>
                    <w:framePr w:hSpace="180" w:wrap="around" w:vAnchor="page" w:hAnchor="margin" w:y="1081"/>
                    <w:suppressAutoHyphens/>
                    <w:rPr>
                      <w:sz w:val="16"/>
                      <w:szCs w:val="16"/>
                      <w:highlight w:val="yellow"/>
                      <w:lang w:eastAsia="ar-SA"/>
                    </w:rPr>
                  </w:pPr>
                  <w:r w:rsidRPr="008C05A7">
                    <w:rPr>
                      <w:sz w:val="16"/>
                      <w:szCs w:val="16"/>
                      <w:lang w:eastAsia="ar-SA"/>
                    </w:rPr>
                    <w:t>19 12 12</w:t>
                  </w:r>
                </w:p>
              </w:tc>
              <w:tc>
                <w:tcPr>
                  <w:tcW w:w="4230" w:type="dxa"/>
                  <w:shd w:val="clear" w:color="auto" w:fill="FFFFFF"/>
                  <w:vAlign w:val="center"/>
                </w:tcPr>
                <w:p w14:paraId="2A520028"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други отпади (укључујући мешавине материјала) од механичког третмана отпада другачији од оних наведених у 19 12 11</w:t>
                  </w:r>
                </w:p>
              </w:tc>
              <w:tc>
                <w:tcPr>
                  <w:tcW w:w="797" w:type="dxa"/>
                  <w:shd w:val="clear" w:color="auto" w:fill="FFFFFF"/>
                  <w:vAlign w:val="center"/>
                </w:tcPr>
                <w:p w14:paraId="26DCD992"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0193841E"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40 </w:t>
                  </w:r>
                </w:p>
              </w:tc>
              <w:tc>
                <w:tcPr>
                  <w:tcW w:w="1670" w:type="dxa"/>
                  <w:shd w:val="clear" w:color="auto" w:fill="FFFFFF"/>
                  <w:vAlign w:val="center"/>
                </w:tcPr>
                <w:p w14:paraId="134030B8"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682920B5" w14:textId="77777777" w:rsidTr="0057280F">
              <w:trPr>
                <w:trHeight w:val="340"/>
                <w:jc w:val="center"/>
              </w:trPr>
              <w:tc>
                <w:tcPr>
                  <w:tcW w:w="1053" w:type="dxa"/>
                  <w:shd w:val="clear" w:color="auto" w:fill="FFFFFF"/>
                  <w:vAlign w:val="center"/>
                </w:tcPr>
                <w:p w14:paraId="431CAEA9"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20 01 01</w:t>
                  </w:r>
                </w:p>
              </w:tc>
              <w:tc>
                <w:tcPr>
                  <w:tcW w:w="4230" w:type="dxa"/>
                  <w:shd w:val="clear" w:color="auto" w:fill="FFFFFF"/>
                  <w:vAlign w:val="center"/>
                </w:tcPr>
                <w:p w14:paraId="3E65739B"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п</w:t>
                  </w:r>
                  <w:r w:rsidRPr="008C05A7">
                    <w:rPr>
                      <w:sz w:val="16"/>
                      <w:szCs w:val="16"/>
                      <w:lang w:eastAsia="ar-SA"/>
                    </w:rPr>
                    <w:t>апир и картон</w:t>
                  </w:r>
                </w:p>
              </w:tc>
              <w:tc>
                <w:tcPr>
                  <w:tcW w:w="797" w:type="dxa"/>
                  <w:shd w:val="clear" w:color="auto" w:fill="FFFFFF"/>
                  <w:vAlign w:val="center"/>
                </w:tcPr>
                <w:p w14:paraId="5510DA2C"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028EB429"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 </w:t>
                  </w:r>
                </w:p>
              </w:tc>
              <w:tc>
                <w:tcPr>
                  <w:tcW w:w="1670" w:type="dxa"/>
                  <w:shd w:val="clear" w:color="auto" w:fill="FFFFFF"/>
                  <w:vAlign w:val="center"/>
                </w:tcPr>
                <w:p w14:paraId="37A24B22"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65592A37" w14:textId="77777777" w:rsidTr="0057280F">
              <w:trPr>
                <w:trHeight w:val="340"/>
                <w:jc w:val="center"/>
              </w:trPr>
              <w:tc>
                <w:tcPr>
                  <w:tcW w:w="1053" w:type="dxa"/>
                  <w:shd w:val="clear" w:color="auto" w:fill="FFFFFF"/>
                  <w:vAlign w:val="center"/>
                </w:tcPr>
                <w:p w14:paraId="0CD8A9EE"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20 01 02</w:t>
                  </w:r>
                </w:p>
              </w:tc>
              <w:tc>
                <w:tcPr>
                  <w:tcW w:w="4230" w:type="dxa"/>
                  <w:shd w:val="clear" w:color="auto" w:fill="FFFFFF"/>
                  <w:vAlign w:val="center"/>
                </w:tcPr>
                <w:p w14:paraId="6EFBD1B2"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с</w:t>
                  </w:r>
                  <w:r w:rsidRPr="008C05A7">
                    <w:rPr>
                      <w:sz w:val="16"/>
                      <w:szCs w:val="16"/>
                      <w:lang w:eastAsia="ar-SA"/>
                    </w:rPr>
                    <w:t>такло</w:t>
                  </w:r>
                </w:p>
              </w:tc>
              <w:tc>
                <w:tcPr>
                  <w:tcW w:w="797" w:type="dxa"/>
                  <w:shd w:val="clear" w:color="auto" w:fill="FFFFFF"/>
                  <w:vAlign w:val="center"/>
                </w:tcPr>
                <w:p w14:paraId="4DA88962"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55AB47D9"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3 </w:t>
                  </w:r>
                </w:p>
              </w:tc>
              <w:tc>
                <w:tcPr>
                  <w:tcW w:w="1670" w:type="dxa"/>
                  <w:shd w:val="clear" w:color="auto" w:fill="FFFFFF"/>
                  <w:vAlign w:val="center"/>
                </w:tcPr>
                <w:p w14:paraId="26F0221B"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6D507348" w14:textId="77777777" w:rsidTr="0057280F">
              <w:trPr>
                <w:trHeight w:val="340"/>
                <w:jc w:val="center"/>
              </w:trPr>
              <w:tc>
                <w:tcPr>
                  <w:tcW w:w="1053" w:type="dxa"/>
                  <w:shd w:val="clear" w:color="auto" w:fill="FFFFFF"/>
                  <w:vAlign w:val="center"/>
                </w:tcPr>
                <w:p w14:paraId="28B579F7"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20 01 10</w:t>
                  </w:r>
                </w:p>
              </w:tc>
              <w:tc>
                <w:tcPr>
                  <w:tcW w:w="4230" w:type="dxa"/>
                  <w:shd w:val="clear" w:color="auto" w:fill="FFFFFF"/>
                  <w:vAlign w:val="center"/>
                </w:tcPr>
                <w:p w14:paraId="5514C77B"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w:t>
                  </w:r>
                  <w:r w:rsidRPr="008C05A7">
                    <w:rPr>
                      <w:sz w:val="16"/>
                      <w:szCs w:val="16"/>
                      <w:lang w:eastAsia="ar-SA"/>
                    </w:rPr>
                    <w:t>дећа</w:t>
                  </w:r>
                </w:p>
              </w:tc>
              <w:tc>
                <w:tcPr>
                  <w:tcW w:w="797" w:type="dxa"/>
                  <w:shd w:val="clear" w:color="auto" w:fill="FFFFFF"/>
                  <w:vAlign w:val="center"/>
                </w:tcPr>
                <w:p w14:paraId="19358FDB"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36DC73B0"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 </w:t>
                  </w:r>
                </w:p>
              </w:tc>
              <w:tc>
                <w:tcPr>
                  <w:tcW w:w="1670" w:type="dxa"/>
                  <w:shd w:val="clear" w:color="auto" w:fill="FFFFFF"/>
                  <w:vAlign w:val="center"/>
                </w:tcPr>
                <w:p w14:paraId="424F0A71"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2ADD4C55" w14:textId="77777777" w:rsidTr="0057280F">
              <w:trPr>
                <w:trHeight w:val="340"/>
                <w:jc w:val="center"/>
              </w:trPr>
              <w:tc>
                <w:tcPr>
                  <w:tcW w:w="1053" w:type="dxa"/>
                  <w:shd w:val="clear" w:color="auto" w:fill="FFFFFF"/>
                  <w:vAlign w:val="center"/>
                </w:tcPr>
                <w:p w14:paraId="42637004"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20 01 11</w:t>
                  </w:r>
                </w:p>
              </w:tc>
              <w:tc>
                <w:tcPr>
                  <w:tcW w:w="4230" w:type="dxa"/>
                  <w:shd w:val="clear" w:color="auto" w:fill="FFFFFF"/>
                  <w:vAlign w:val="center"/>
                </w:tcPr>
                <w:p w14:paraId="7BCD21CA"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т</w:t>
                  </w:r>
                  <w:r w:rsidRPr="008C05A7">
                    <w:rPr>
                      <w:sz w:val="16"/>
                      <w:szCs w:val="16"/>
                      <w:lang w:eastAsia="ar-SA"/>
                    </w:rPr>
                    <w:t>екстил</w:t>
                  </w:r>
                </w:p>
              </w:tc>
              <w:tc>
                <w:tcPr>
                  <w:tcW w:w="797" w:type="dxa"/>
                  <w:shd w:val="clear" w:color="auto" w:fill="FFFFFF"/>
                  <w:vAlign w:val="center"/>
                </w:tcPr>
                <w:p w14:paraId="07964882"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2B685C19"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 </w:t>
                  </w:r>
                </w:p>
              </w:tc>
              <w:tc>
                <w:tcPr>
                  <w:tcW w:w="1670" w:type="dxa"/>
                  <w:shd w:val="clear" w:color="auto" w:fill="FFFFFF"/>
                  <w:vAlign w:val="center"/>
                </w:tcPr>
                <w:p w14:paraId="5DA1FFC0"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100 </w:t>
                  </w:r>
                </w:p>
              </w:tc>
            </w:tr>
            <w:tr w:rsidR="008C05A7" w:rsidRPr="00B62525" w14:paraId="6B12A0DA" w14:textId="77777777" w:rsidTr="0057280F">
              <w:trPr>
                <w:trHeight w:val="340"/>
                <w:jc w:val="center"/>
              </w:trPr>
              <w:tc>
                <w:tcPr>
                  <w:tcW w:w="1053" w:type="dxa"/>
                  <w:shd w:val="clear" w:color="auto" w:fill="FFFFFF"/>
                  <w:vAlign w:val="center"/>
                </w:tcPr>
                <w:p w14:paraId="06C61BB8"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20 01 34</w:t>
                  </w:r>
                </w:p>
              </w:tc>
              <w:tc>
                <w:tcPr>
                  <w:tcW w:w="4230" w:type="dxa"/>
                  <w:shd w:val="clear" w:color="auto" w:fill="FFFFFF"/>
                  <w:vAlign w:val="center"/>
                </w:tcPr>
                <w:p w14:paraId="79221637"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б</w:t>
                  </w:r>
                  <w:r w:rsidRPr="008C05A7">
                    <w:rPr>
                      <w:sz w:val="16"/>
                      <w:szCs w:val="16"/>
                      <w:lang w:eastAsia="ar-SA"/>
                    </w:rPr>
                    <w:t>атерије и акумулатори другачији од оних наведених у 20 01 33</w:t>
                  </w:r>
                </w:p>
              </w:tc>
              <w:tc>
                <w:tcPr>
                  <w:tcW w:w="797" w:type="dxa"/>
                  <w:shd w:val="clear" w:color="auto" w:fill="FFFFFF"/>
                  <w:vAlign w:val="center"/>
                </w:tcPr>
                <w:p w14:paraId="2BBB3AE9"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48CFCB18"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10</w:t>
                  </w:r>
                </w:p>
              </w:tc>
              <w:tc>
                <w:tcPr>
                  <w:tcW w:w="1670" w:type="dxa"/>
                  <w:shd w:val="clear" w:color="auto" w:fill="FFFFFF"/>
                  <w:vAlign w:val="center"/>
                </w:tcPr>
                <w:p w14:paraId="66AF3860"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200 </w:t>
                  </w:r>
                </w:p>
              </w:tc>
            </w:tr>
            <w:tr w:rsidR="008C05A7" w:rsidRPr="00B62525" w14:paraId="1039AAEC" w14:textId="77777777" w:rsidTr="0057280F">
              <w:trPr>
                <w:trHeight w:val="340"/>
                <w:jc w:val="center"/>
              </w:trPr>
              <w:tc>
                <w:tcPr>
                  <w:tcW w:w="1053" w:type="dxa"/>
                  <w:shd w:val="clear" w:color="auto" w:fill="FFFFFF"/>
                  <w:vAlign w:val="center"/>
                </w:tcPr>
                <w:p w14:paraId="44B1AD34"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20 01 36</w:t>
                  </w:r>
                </w:p>
              </w:tc>
              <w:tc>
                <w:tcPr>
                  <w:tcW w:w="4230" w:type="dxa"/>
                  <w:shd w:val="clear" w:color="auto" w:fill="FFFFFF"/>
                  <w:vAlign w:val="center"/>
                </w:tcPr>
                <w:p w14:paraId="6F4E6DD8"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одбачена електрична и електронска опрема другачија од оне наведене у 20 01 21, 20 01 23 и 20 01 35</w:t>
                  </w:r>
                </w:p>
              </w:tc>
              <w:tc>
                <w:tcPr>
                  <w:tcW w:w="797" w:type="dxa"/>
                  <w:shd w:val="clear" w:color="auto" w:fill="FFFFFF"/>
                  <w:vAlign w:val="center"/>
                </w:tcPr>
                <w:p w14:paraId="2ED8DC06"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507DA307"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од 0 до 50</w:t>
                  </w:r>
                </w:p>
              </w:tc>
              <w:tc>
                <w:tcPr>
                  <w:tcW w:w="1670" w:type="dxa"/>
                  <w:shd w:val="clear" w:color="auto" w:fill="FFFFFF"/>
                  <w:vAlign w:val="center"/>
                </w:tcPr>
                <w:p w14:paraId="7EE41D01"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 xml:space="preserve">од 0 до 500 </w:t>
                  </w:r>
                </w:p>
              </w:tc>
            </w:tr>
            <w:tr w:rsidR="008C05A7" w:rsidRPr="00B62525" w14:paraId="5BCFB6BC" w14:textId="77777777" w:rsidTr="0057280F">
              <w:trPr>
                <w:trHeight w:val="340"/>
                <w:jc w:val="center"/>
              </w:trPr>
              <w:tc>
                <w:tcPr>
                  <w:tcW w:w="1053" w:type="dxa"/>
                  <w:shd w:val="clear" w:color="auto" w:fill="FFFFFF"/>
                  <w:vAlign w:val="center"/>
                </w:tcPr>
                <w:p w14:paraId="0F5EE772"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eastAsia="ar-SA"/>
                    </w:rPr>
                    <w:t>20 01 38</w:t>
                  </w:r>
                </w:p>
              </w:tc>
              <w:tc>
                <w:tcPr>
                  <w:tcW w:w="4230" w:type="dxa"/>
                  <w:shd w:val="clear" w:color="auto" w:fill="FFFFFF"/>
                  <w:vAlign w:val="center"/>
                </w:tcPr>
                <w:p w14:paraId="46E1AD5F"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д</w:t>
                  </w:r>
                  <w:r w:rsidRPr="008C05A7">
                    <w:rPr>
                      <w:sz w:val="16"/>
                      <w:szCs w:val="16"/>
                      <w:lang w:eastAsia="ar-SA"/>
                    </w:rPr>
                    <w:t>рво другачије од оног наведеног у 20 01 37</w:t>
                  </w:r>
                </w:p>
              </w:tc>
              <w:tc>
                <w:tcPr>
                  <w:tcW w:w="797" w:type="dxa"/>
                  <w:shd w:val="clear" w:color="auto" w:fill="FFFFFF"/>
                  <w:vAlign w:val="center"/>
                </w:tcPr>
                <w:p w14:paraId="5AC4EEC0" w14:textId="77777777" w:rsidR="008C05A7" w:rsidRPr="008C05A7" w:rsidRDefault="008C05A7" w:rsidP="00FC69CC">
                  <w:pPr>
                    <w:framePr w:hSpace="180" w:wrap="around" w:vAnchor="page" w:hAnchor="margin" w:y="1081"/>
                    <w:suppressAutoHyphens/>
                    <w:rPr>
                      <w:bCs/>
                      <w:sz w:val="16"/>
                      <w:szCs w:val="16"/>
                      <w:lang w:eastAsia="ar-SA"/>
                    </w:rPr>
                  </w:pPr>
                  <w:r w:rsidRPr="008C05A7">
                    <w:rPr>
                      <w:sz w:val="16"/>
                      <w:szCs w:val="16"/>
                      <w:lang w:eastAsia="ar-SA"/>
                    </w:rPr>
                    <w:t>R13</w:t>
                  </w:r>
                </w:p>
              </w:tc>
              <w:tc>
                <w:tcPr>
                  <w:tcW w:w="1523" w:type="dxa"/>
                  <w:shd w:val="clear" w:color="auto" w:fill="FFFFFF"/>
                  <w:vAlign w:val="center"/>
                </w:tcPr>
                <w:p w14:paraId="50082267" w14:textId="77777777" w:rsidR="008C05A7" w:rsidRPr="008C05A7" w:rsidRDefault="008C05A7" w:rsidP="00FC69CC">
                  <w:pPr>
                    <w:framePr w:hSpace="180" w:wrap="around" w:vAnchor="page" w:hAnchor="margin" w:y="1081"/>
                    <w:suppressAutoHyphens/>
                    <w:rPr>
                      <w:bCs/>
                      <w:sz w:val="16"/>
                      <w:szCs w:val="16"/>
                      <w:lang w:eastAsia="ar-SA"/>
                    </w:rPr>
                  </w:pPr>
                  <w:r w:rsidRPr="008C05A7">
                    <w:rPr>
                      <w:sz w:val="16"/>
                      <w:szCs w:val="16"/>
                      <w:lang w:val="sr-Cyrl-RS" w:eastAsia="ar-SA"/>
                    </w:rPr>
                    <w:t xml:space="preserve">од </w:t>
                  </w:r>
                  <w:r w:rsidRPr="008C05A7">
                    <w:rPr>
                      <w:bCs/>
                      <w:sz w:val="16"/>
                      <w:szCs w:val="16"/>
                      <w:lang w:val="sr-Cyrl-RS" w:eastAsia="ar-SA"/>
                    </w:rPr>
                    <w:t xml:space="preserve">0 до 3 </w:t>
                  </w:r>
                </w:p>
              </w:tc>
              <w:tc>
                <w:tcPr>
                  <w:tcW w:w="1670" w:type="dxa"/>
                  <w:shd w:val="clear" w:color="auto" w:fill="FFFFFF"/>
                  <w:vAlign w:val="center"/>
                </w:tcPr>
                <w:p w14:paraId="631C9D69" w14:textId="77777777" w:rsidR="008C05A7" w:rsidRPr="008C05A7" w:rsidRDefault="008C05A7" w:rsidP="00FC69CC">
                  <w:pPr>
                    <w:framePr w:hSpace="180" w:wrap="around" w:vAnchor="page" w:hAnchor="margin" w:y="1081"/>
                    <w:suppressAutoHyphens/>
                    <w:rPr>
                      <w:bCs/>
                      <w:sz w:val="16"/>
                      <w:szCs w:val="16"/>
                      <w:lang w:eastAsia="ar-SA"/>
                    </w:rPr>
                  </w:pPr>
                  <w:r w:rsidRPr="008C05A7">
                    <w:rPr>
                      <w:sz w:val="16"/>
                      <w:szCs w:val="16"/>
                      <w:lang w:val="sr-Cyrl-RS" w:eastAsia="ar-SA"/>
                    </w:rPr>
                    <w:t xml:space="preserve">од 0 до 100 </w:t>
                  </w:r>
                </w:p>
              </w:tc>
            </w:tr>
            <w:tr w:rsidR="008C05A7" w:rsidRPr="00B62525" w14:paraId="25E43FD2" w14:textId="77777777" w:rsidTr="0057280F">
              <w:trPr>
                <w:trHeight w:val="340"/>
                <w:jc w:val="center"/>
              </w:trPr>
              <w:tc>
                <w:tcPr>
                  <w:tcW w:w="1053" w:type="dxa"/>
                  <w:shd w:val="clear" w:color="auto" w:fill="FFFFFF"/>
                  <w:vAlign w:val="center"/>
                </w:tcPr>
                <w:p w14:paraId="4AA23239"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eastAsia="ar-SA"/>
                    </w:rPr>
                    <w:t>20 01 39</w:t>
                  </w:r>
                </w:p>
              </w:tc>
              <w:tc>
                <w:tcPr>
                  <w:tcW w:w="4230" w:type="dxa"/>
                  <w:shd w:val="clear" w:color="auto" w:fill="FFFFFF"/>
                  <w:vAlign w:val="center"/>
                </w:tcPr>
                <w:p w14:paraId="4B6D8C13"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п</w:t>
                  </w:r>
                  <w:r w:rsidRPr="008C05A7">
                    <w:rPr>
                      <w:sz w:val="16"/>
                      <w:szCs w:val="16"/>
                      <w:lang w:eastAsia="ar-SA"/>
                    </w:rPr>
                    <w:t>ластика</w:t>
                  </w:r>
                </w:p>
              </w:tc>
              <w:tc>
                <w:tcPr>
                  <w:tcW w:w="797" w:type="dxa"/>
                  <w:shd w:val="clear" w:color="auto" w:fill="FFFFFF"/>
                  <w:vAlign w:val="center"/>
                </w:tcPr>
                <w:p w14:paraId="44A386CD" w14:textId="77777777" w:rsidR="008C05A7" w:rsidRPr="008C05A7" w:rsidRDefault="008C05A7" w:rsidP="00FC69CC">
                  <w:pPr>
                    <w:framePr w:hSpace="180" w:wrap="around" w:vAnchor="page" w:hAnchor="margin" w:y="1081"/>
                    <w:suppressAutoHyphens/>
                    <w:rPr>
                      <w:bCs/>
                      <w:sz w:val="16"/>
                      <w:szCs w:val="16"/>
                      <w:lang w:eastAsia="ar-SA"/>
                    </w:rPr>
                  </w:pPr>
                  <w:r w:rsidRPr="008C05A7">
                    <w:rPr>
                      <w:sz w:val="16"/>
                      <w:szCs w:val="16"/>
                      <w:lang w:eastAsia="ar-SA"/>
                    </w:rPr>
                    <w:t>R13</w:t>
                  </w:r>
                </w:p>
              </w:tc>
              <w:tc>
                <w:tcPr>
                  <w:tcW w:w="1523" w:type="dxa"/>
                  <w:shd w:val="clear" w:color="auto" w:fill="FFFFFF"/>
                  <w:vAlign w:val="center"/>
                </w:tcPr>
                <w:p w14:paraId="50772E67" w14:textId="77777777" w:rsidR="008C05A7" w:rsidRPr="008C05A7" w:rsidRDefault="008C05A7" w:rsidP="00FC69CC">
                  <w:pPr>
                    <w:framePr w:hSpace="180" w:wrap="around" w:vAnchor="page" w:hAnchor="margin" w:y="1081"/>
                    <w:suppressAutoHyphens/>
                    <w:rPr>
                      <w:bCs/>
                      <w:sz w:val="16"/>
                      <w:szCs w:val="16"/>
                      <w:lang w:eastAsia="ar-SA"/>
                    </w:rPr>
                  </w:pPr>
                  <w:r w:rsidRPr="008C05A7">
                    <w:rPr>
                      <w:sz w:val="16"/>
                      <w:szCs w:val="16"/>
                      <w:lang w:val="sr-Cyrl-RS" w:eastAsia="ar-SA"/>
                    </w:rPr>
                    <w:t xml:space="preserve">од </w:t>
                  </w:r>
                  <w:r w:rsidRPr="008C05A7">
                    <w:rPr>
                      <w:bCs/>
                      <w:sz w:val="16"/>
                      <w:szCs w:val="16"/>
                      <w:lang w:val="sr-Cyrl-RS" w:eastAsia="ar-SA"/>
                    </w:rPr>
                    <w:t>0 до 10</w:t>
                  </w:r>
                </w:p>
              </w:tc>
              <w:tc>
                <w:tcPr>
                  <w:tcW w:w="1670" w:type="dxa"/>
                  <w:shd w:val="clear" w:color="auto" w:fill="FFFFFF"/>
                  <w:vAlign w:val="center"/>
                </w:tcPr>
                <w:p w14:paraId="073C0DA6" w14:textId="77777777" w:rsidR="008C05A7" w:rsidRPr="008C05A7" w:rsidRDefault="008C05A7" w:rsidP="00FC69CC">
                  <w:pPr>
                    <w:framePr w:hSpace="180" w:wrap="around" w:vAnchor="page" w:hAnchor="margin" w:y="1081"/>
                    <w:suppressAutoHyphens/>
                    <w:rPr>
                      <w:bCs/>
                      <w:sz w:val="16"/>
                      <w:szCs w:val="16"/>
                      <w:lang w:eastAsia="ar-SA"/>
                    </w:rPr>
                  </w:pPr>
                  <w:r w:rsidRPr="008C05A7">
                    <w:rPr>
                      <w:sz w:val="16"/>
                      <w:szCs w:val="16"/>
                      <w:lang w:val="sr-Cyrl-RS" w:eastAsia="ar-SA"/>
                    </w:rPr>
                    <w:t xml:space="preserve">од 0 до 100 </w:t>
                  </w:r>
                </w:p>
              </w:tc>
            </w:tr>
            <w:tr w:rsidR="008C05A7" w:rsidRPr="00B62525" w14:paraId="74632D0E" w14:textId="77777777" w:rsidTr="0057280F">
              <w:trPr>
                <w:trHeight w:val="340"/>
                <w:jc w:val="center"/>
              </w:trPr>
              <w:tc>
                <w:tcPr>
                  <w:tcW w:w="1053" w:type="dxa"/>
                  <w:shd w:val="clear" w:color="auto" w:fill="FFFFFF"/>
                  <w:vAlign w:val="center"/>
                </w:tcPr>
                <w:p w14:paraId="40711CB4"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eastAsia="ar-SA"/>
                    </w:rPr>
                    <w:t>20 01 40</w:t>
                  </w:r>
                </w:p>
              </w:tc>
              <w:tc>
                <w:tcPr>
                  <w:tcW w:w="4230" w:type="dxa"/>
                  <w:shd w:val="clear" w:color="auto" w:fill="FFFFFF"/>
                  <w:vAlign w:val="center"/>
                </w:tcPr>
                <w:p w14:paraId="4E66EED2"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м</w:t>
                  </w:r>
                  <w:r w:rsidRPr="008C05A7">
                    <w:rPr>
                      <w:sz w:val="16"/>
                      <w:szCs w:val="16"/>
                      <w:lang w:eastAsia="ar-SA"/>
                    </w:rPr>
                    <w:t>етали</w:t>
                  </w:r>
                </w:p>
              </w:tc>
              <w:tc>
                <w:tcPr>
                  <w:tcW w:w="797" w:type="dxa"/>
                  <w:shd w:val="clear" w:color="auto" w:fill="FFFFFF"/>
                  <w:vAlign w:val="center"/>
                </w:tcPr>
                <w:p w14:paraId="5DE4C86D" w14:textId="77777777" w:rsidR="008C05A7" w:rsidRPr="008C05A7" w:rsidRDefault="008C05A7" w:rsidP="00FC69CC">
                  <w:pPr>
                    <w:framePr w:hSpace="180" w:wrap="around" w:vAnchor="page" w:hAnchor="margin" w:y="1081"/>
                    <w:suppressAutoHyphens/>
                    <w:rPr>
                      <w:bCs/>
                      <w:sz w:val="16"/>
                      <w:szCs w:val="16"/>
                      <w:lang w:eastAsia="ar-SA"/>
                    </w:rPr>
                  </w:pPr>
                  <w:r w:rsidRPr="008C05A7">
                    <w:rPr>
                      <w:sz w:val="16"/>
                      <w:szCs w:val="16"/>
                      <w:lang w:eastAsia="ar-SA"/>
                    </w:rPr>
                    <w:t>R13</w:t>
                  </w:r>
                </w:p>
              </w:tc>
              <w:tc>
                <w:tcPr>
                  <w:tcW w:w="1523" w:type="dxa"/>
                  <w:shd w:val="clear" w:color="auto" w:fill="FFFFFF"/>
                  <w:vAlign w:val="center"/>
                </w:tcPr>
                <w:p w14:paraId="2CE9EB25" w14:textId="77777777" w:rsidR="008C05A7" w:rsidRPr="008C05A7" w:rsidRDefault="008C05A7" w:rsidP="00FC69CC">
                  <w:pPr>
                    <w:framePr w:hSpace="180" w:wrap="around" w:vAnchor="page" w:hAnchor="margin" w:y="1081"/>
                    <w:suppressAutoHyphens/>
                    <w:rPr>
                      <w:bCs/>
                      <w:sz w:val="16"/>
                      <w:szCs w:val="16"/>
                      <w:lang w:eastAsia="ar-SA"/>
                    </w:rPr>
                  </w:pPr>
                  <w:r w:rsidRPr="008C05A7">
                    <w:rPr>
                      <w:sz w:val="16"/>
                      <w:szCs w:val="16"/>
                      <w:lang w:val="sr-Cyrl-RS" w:eastAsia="ar-SA"/>
                    </w:rPr>
                    <w:t xml:space="preserve">од </w:t>
                  </w:r>
                  <w:r w:rsidRPr="008C05A7">
                    <w:rPr>
                      <w:bCs/>
                      <w:sz w:val="16"/>
                      <w:szCs w:val="16"/>
                      <w:lang w:val="sr-Cyrl-RS" w:eastAsia="ar-SA"/>
                    </w:rPr>
                    <w:t>0 до 600</w:t>
                  </w:r>
                </w:p>
              </w:tc>
              <w:tc>
                <w:tcPr>
                  <w:tcW w:w="1670" w:type="dxa"/>
                  <w:shd w:val="clear" w:color="auto" w:fill="FFFFFF"/>
                  <w:vAlign w:val="center"/>
                </w:tcPr>
                <w:p w14:paraId="24EEB359" w14:textId="77777777" w:rsidR="008C05A7" w:rsidRPr="008C05A7" w:rsidRDefault="008C05A7" w:rsidP="00FC69CC">
                  <w:pPr>
                    <w:framePr w:hSpace="180" w:wrap="around" w:vAnchor="page" w:hAnchor="margin" w:y="1081"/>
                    <w:suppressAutoHyphens/>
                    <w:rPr>
                      <w:bCs/>
                      <w:sz w:val="16"/>
                      <w:szCs w:val="16"/>
                      <w:lang w:eastAsia="ar-SA"/>
                    </w:rPr>
                  </w:pPr>
                  <w:r w:rsidRPr="008C05A7">
                    <w:rPr>
                      <w:sz w:val="16"/>
                      <w:szCs w:val="16"/>
                      <w:lang w:val="sr-Cyrl-RS" w:eastAsia="ar-SA"/>
                    </w:rPr>
                    <w:t xml:space="preserve">од 0 до 13500 </w:t>
                  </w:r>
                </w:p>
              </w:tc>
            </w:tr>
            <w:tr w:rsidR="008C05A7" w:rsidRPr="00B62525" w14:paraId="7EE58DED" w14:textId="77777777" w:rsidTr="0057280F">
              <w:trPr>
                <w:trHeight w:val="340"/>
                <w:jc w:val="center"/>
              </w:trPr>
              <w:tc>
                <w:tcPr>
                  <w:tcW w:w="1053" w:type="dxa"/>
                  <w:shd w:val="clear" w:color="auto" w:fill="FFFFFF"/>
                  <w:vAlign w:val="center"/>
                </w:tcPr>
                <w:p w14:paraId="1BC4561E"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val="sr-Cyrl-RS" w:eastAsia="ar-SA"/>
                    </w:rPr>
                    <w:t>20</w:t>
                  </w:r>
                  <w:r w:rsidRPr="008C05A7">
                    <w:rPr>
                      <w:sz w:val="16"/>
                      <w:szCs w:val="16"/>
                      <w:lang w:eastAsia="ar-SA"/>
                    </w:rPr>
                    <w:t xml:space="preserve"> </w:t>
                  </w:r>
                  <w:r w:rsidRPr="008C05A7">
                    <w:rPr>
                      <w:sz w:val="16"/>
                      <w:szCs w:val="16"/>
                      <w:lang w:val="sr-Cyrl-RS" w:eastAsia="ar-SA"/>
                    </w:rPr>
                    <w:t>01</w:t>
                  </w:r>
                  <w:r w:rsidRPr="008C05A7">
                    <w:rPr>
                      <w:sz w:val="16"/>
                      <w:szCs w:val="16"/>
                      <w:lang w:eastAsia="ar-SA"/>
                    </w:rPr>
                    <w:t xml:space="preserve"> 99</w:t>
                  </w:r>
                </w:p>
              </w:tc>
              <w:tc>
                <w:tcPr>
                  <w:tcW w:w="4230" w:type="dxa"/>
                  <w:shd w:val="clear" w:color="auto" w:fill="FFFFFF"/>
                  <w:vAlign w:val="center"/>
                </w:tcPr>
                <w:p w14:paraId="56288341"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 xml:space="preserve">остале фракције </w:t>
                  </w:r>
                  <w:r w:rsidRPr="008C05A7">
                    <w:rPr>
                      <w:sz w:val="16"/>
                      <w:szCs w:val="16"/>
                      <w:lang w:eastAsia="ar-SA"/>
                    </w:rPr>
                    <w:t>кој</w:t>
                  </w:r>
                  <w:r w:rsidRPr="008C05A7">
                    <w:rPr>
                      <w:sz w:val="16"/>
                      <w:szCs w:val="16"/>
                      <w:lang w:val="sr-Cyrl-RS" w:eastAsia="ar-SA"/>
                    </w:rPr>
                    <w:t>е</w:t>
                  </w:r>
                  <w:r w:rsidRPr="008C05A7">
                    <w:rPr>
                      <w:sz w:val="16"/>
                      <w:szCs w:val="16"/>
                      <w:lang w:eastAsia="ar-SA"/>
                    </w:rPr>
                    <w:t xml:space="preserve"> нису другачије специфициран</w:t>
                  </w:r>
                  <w:r w:rsidRPr="008C05A7">
                    <w:rPr>
                      <w:sz w:val="16"/>
                      <w:szCs w:val="16"/>
                      <w:lang w:val="sr-Cyrl-RS" w:eastAsia="ar-SA"/>
                    </w:rPr>
                    <w:t>е</w:t>
                  </w:r>
                </w:p>
              </w:tc>
              <w:tc>
                <w:tcPr>
                  <w:tcW w:w="797" w:type="dxa"/>
                  <w:shd w:val="clear" w:color="auto" w:fill="FFFFFF"/>
                  <w:vAlign w:val="center"/>
                </w:tcPr>
                <w:p w14:paraId="6B4043F4"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1B7BE4B3" w14:textId="77777777" w:rsidR="008C05A7" w:rsidRPr="008C05A7" w:rsidRDefault="008C05A7" w:rsidP="00FC69CC">
                  <w:pPr>
                    <w:framePr w:hSpace="180" w:wrap="around" w:vAnchor="page" w:hAnchor="margin" w:y="1081"/>
                    <w:suppressAutoHyphens/>
                    <w:rPr>
                      <w:bCs/>
                      <w:sz w:val="16"/>
                      <w:szCs w:val="16"/>
                      <w:lang w:eastAsia="ar-SA"/>
                    </w:rPr>
                  </w:pPr>
                  <w:r w:rsidRPr="008C05A7">
                    <w:rPr>
                      <w:sz w:val="16"/>
                      <w:szCs w:val="16"/>
                      <w:lang w:val="sr-Cyrl-RS" w:eastAsia="ar-SA"/>
                    </w:rPr>
                    <w:t xml:space="preserve">од </w:t>
                  </w:r>
                  <w:r w:rsidRPr="008C05A7">
                    <w:rPr>
                      <w:bCs/>
                      <w:sz w:val="16"/>
                      <w:szCs w:val="16"/>
                      <w:lang w:val="sr-Cyrl-RS" w:eastAsia="ar-SA"/>
                    </w:rPr>
                    <w:t xml:space="preserve">0 до 20 </w:t>
                  </w:r>
                </w:p>
              </w:tc>
              <w:tc>
                <w:tcPr>
                  <w:tcW w:w="1670" w:type="dxa"/>
                  <w:shd w:val="clear" w:color="auto" w:fill="FFFFFF"/>
                  <w:vAlign w:val="center"/>
                </w:tcPr>
                <w:p w14:paraId="7B0160A5" w14:textId="77777777" w:rsidR="008C05A7" w:rsidRPr="008C05A7" w:rsidRDefault="008C05A7" w:rsidP="00FC69CC">
                  <w:pPr>
                    <w:framePr w:hSpace="180" w:wrap="around" w:vAnchor="page" w:hAnchor="margin" w:y="1081"/>
                    <w:suppressAutoHyphens/>
                    <w:rPr>
                      <w:bCs/>
                      <w:sz w:val="16"/>
                      <w:szCs w:val="16"/>
                      <w:lang w:eastAsia="ar-SA"/>
                    </w:rPr>
                  </w:pPr>
                  <w:r w:rsidRPr="008C05A7">
                    <w:rPr>
                      <w:sz w:val="16"/>
                      <w:szCs w:val="16"/>
                      <w:lang w:val="sr-Cyrl-RS" w:eastAsia="ar-SA"/>
                    </w:rPr>
                    <w:t xml:space="preserve">од 0 до 100 </w:t>
                  </w:r>
                </w:p>
              </w:tc>
            </w:tr>
            <w:tr w:rsidR="008C05A7" w:rsidRPr="00B62525" w14:paraId="33AD77D5" w14:textId="77777777" w:rsidTr="0057280F">
              <w:trPr>
                <w:trHeight w:val="340"/>
                <w:jc w:val="center"/>
              </w:trPr>
              <w:tc>
                <w:tcPr>
                  <w:tcW w:w="1053" w:type="dxa"/>
                  <w:shd w:val="clear" w:color="auto" w:fill="FFFFFF"/>
                  <w:vAlign w:val="center"/>
                </w:tcPr>
                <w:p w14:paraId="4782C431"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20 03 01</w:t>
                  </w:r>
                </w:p>
              </w:tc>
              <w:tc>
                <w:tcPr>
                  <w:tcW w:w="4230" w:type="dxa"/>
                  <w:shd w:val="clear" w:color="auto" w:fill="FFFFFF"/>
                  <w:vAlign w:val="center"/>
                </w:tcPr>
                <w:p w14:paraId="7EAD78D1"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eastAsia="ar-SA"/>
                    </w:rPr>
                    <w:t>мешани комунални отпад</w:t>
                  </w:r>
                </w:p>
              </w:tc>
              <w:tc>
                <w:tcPr>
                  <w:tcW w:w="797" w:type="dxa"/>
                  <w:shd w:val="clear" w:color="auto" w:fill="FFFFFF"/>
                  <w:vAlign w:val="center"/>
                </w:tcPr>
                <w:p w14:paraId="6000F524" w14:textId="77777777" w:rsidR="008C05A7" w:rsidRPr="008C05A7" w:rsidRDefault="008C05A7" w:rsidP="00FC69CC">
                  <w:pPr>
                    <w:framePr w:hSpace="180" w:wrap="around" w:vAnchor="page" w:hAnchor="margin" w:y="1081"/>
                    <w:suppressAutoHyphens/>
                    <w:rPr>
                      <w:sz w:val="16"/>
                      <w:szCs w:val="16"/>
                      <w:lang w:eastAsia="ar-SA"/>
                    </w:rPr>
                  </w:pPr>
                  <w:r w:rsidRPr="008C05A7">
                    <w:rPr>
                      <w:bCs/>
                      <w:sz w:val="16"/>
                      <w:szCs w:val="16"/>
                      <w:lang w:eastAsia="ar-SA"/>
                    </w:rPr>
                    <w:t>R13</w:t>
                  </w:r>
                </w:p>
              </w:tc>
              <w:tc>
                <w:tcPr>
                  <w:tcW w:w="1523" w:type="dxa"/>
                  <w:shd w:val="clear" w:color="auto" w:fill="FFFFFF"/>
                  <w:vAlign w:val="center"/>
                </w:tcPr>
                <w:p w14:paraId="1FC952CD" w14:textId="77777777" w:rsidR="008C05A7" w:rsidRPr="008C05A7" w:rsidRDefault="008C05A7" w:rsidP="00FC69CC">
                  <w:pPr>
                    <w:framePr w:hSpace="180" w:wrap="around" w:vAnchor="page" w:hAnchor="margin" w:y="1081"/>
                    <w:suppressAutoHyphens/>
                    <w:rPr>
                      <w:bCs/>
                      <w:sz w:val="16"/>
                      <w:szCs w:val="16"/>
                      <w:lang w:eastAsia="ar-SA"/>
                    </w:rPr>
                  </w:pPr>
                  <w:r w:rsidRPr="008C05A7">
                    <w:rPr>
                      <w:sz w:val="16"/>
                      <w:szCs w:val="16"/>
                      <w:lang w:val="sr-Cyrl-RS" w:eastAsia="ar-SA"/>
                    </w:rPr>
                    <w:t xml:space="preserve">од </w:t>
                  </w:r>
                  <w:r w:rsidRPr="008C05A7">
                    <w:rPr>
                      <w:bCs/>
                      <w:sz w:val="16"/>
                      <w:szCs w:val="16"/>
                      <w:lang w:val="sr-Cyrl-RS" w:eastAsia="ar-SA"/>
                    </w:rPr>
                    <w:t xml:space="preserve">0 до 10 </w:t>
                  </w:r>
                </w:p>
              </w:tc>
              <w:tc>
                <w:tcPr>
                  <w:tcW w:w="1670" w:type="dxa"/>
                  <w:shd w:val="clear" w:color="auto" w:fill="FFFFFF"/>
                  <w:vAlign w:val="center"/>
                </w:tcPr>
                <w:p w14:paraId="097A4B75" w14:textId="77777777" w:rsidR="008C05A7" w:rsidRPr="008C05A7" w:rsidRDefault="008C05A7" w:rsidP="00FC69CC">
                  <w:pPr>
                    <w:framePr w:hSpace="180" w:wrap="around" w:vAnchor="page" w:hAnchor="margin" w:y="1081"/>
                    <w:suppressAutoHyphens/>
                    <w:rPr>
                      <w:bCs/>
                      <w:sz w:val="16"/>
                      <w:szCs w:val="16"/>
                      <w:lang w:eastAsia="ar-SA"/>
                    </w:rPr>
                  </w:pPr>
                  <w:r w:rsidRPr="008C05A7">
                    <w:rPr>
                      <w:sz w:val="16"/>
                      <w:szCs w:val="16"/>
                      <w:lang w:val="sr-Cyrl-RS" w:eastAsia="ar-SA"/>
                    </w:rPr>
                    <w:t xml:space="preserve">од 0 до 100 </w:t>
                  </w:r>
                </w:p>
              </w:tc>
            </w:tr>
            <w:tr w:rsidR="008C05A7" w:rsidRPr="00B62525" w14:paraId="62B25437" w14:textId="77777777" w:rsidTr="0057280F">
              <w:trPr>
                <w:trHeight w:val="340"/>
                <w:jc w:val="center"/>
              </w:trPr>
              <w:tc>
                <w:tcPr>
                  <w:tcW w:w="1053" w:type="dxa"/>
                  <w:shd w:val="clear" w:color="auto" w:fill="FFFFFF"/>
                  <w:vAlign w:val="center"/>
                </w:tcPr>
                <w:p w14:paraId="20DB064A"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20 03 07</w:t>
                  </w:r>
                </w:p>
              </w:tc>
              <w:tc>
                <w:tcPr>
                  <w:tcW w:w="4230" w:type="dxa"/>
                  <w:shd w:val="clear" w:color="auto" w:fill="FFFFFF"/>
                  <w:vAlign w:val="center"/>
                </w:tcPr>
                <w:p w14:paraId="0D8D0B8B"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eastAsia="ar-SA"/>
                    </w:rPr>
                    <w:t>кабасти отпад</w:t>
                  </w:r>
                </w:p>
              </w:tc>
              <w:tc>
                <w:tcPr>
                  <w:tcW w:w="797" w:type="dxa"/>
                  <w:shd w:val="clear" w:color="auto" w:fill="FFFFFF"/>
                  <w:vAlign w:val="center"/>
                </w:tcPr>
                <w:p w14:paraId="770091FC" w14:textId="77777777" w:rsidR="008C05A7" w:rsidRPr="008C05A7" w:rsidRDefault="008C05A7" w:rsidP="00FC69CC">
                  <w:pPr>
                    <w:framePr w:hSpace="180" w:wrap="around" w:vAnchor="page" w:hAnchor="margin" w:y="1081"/>
                    <w:suppressAutoHyphens/>
                    <w:rPr>
                      <w:sz w:val="16"/>
                      <w:szCs w:val="16"/>
                      <w:lang w:eastAsia="ar-SA"/>
                    </w:rPr>
                  </w:pPr>
                  <w:r w:rsidRPr="008C05A7">
                    <w:rPr>
                      <w:sz w:val="16"/>
                      <w:szCs w:val="16"/>
                      <w:lang w:eastAsia="ar-SA"/>
                    </w:rPr>
                    <w:t>R13</w:t>
                  </w:r>
                </w:p>
              </w:tc>
              <w:tc>
                <w:tcPr>
                  <w:tcW w:w="1523" w:type="dxa"/>
                  <w:shd w:val="clear" w:color="auto" w:fill="FFFFFF"/>
                  <w:vAlign w:val="center"/>
                </w:tcPr>
                <w:p w14:paraId="6BED5D1E" w14:textId="77777777" w:rsidR="008C05A7" w:rsidRPr="008C05A7" w:rsidRDefault="008C05A7" w:rsidP="00FC69CC">
                  <w:pPr>
                    <w:framePr w:hSpace="180" w:wrap="around" w:vAnchor="page" w:hAnchor="margin" w:y="1081"/>
                    <w:suppressAutoHyphens/>
                    <w:rPr>
                      <w:bCs/>
                      <w:sz w:val="16"/>
                      <w:szCs w:val="16"/>
                      <w:lang w:eastAsia="ar-SA"/>
                    </w:rPr>
                  </w:pPr>
                  <w:r w:rsidRPr="008C05A7">
                    <w:rPr>
                      <w:sz w:val="16"/>
                      <w:szCs w:val="16"/>
                      <w:lang w:val="sr-Cyrl-RS" w:eastAsia="ar-SA"/>
                    </w:rPr>
                    <w:t xml:space="preserve">од </w:t>
                  </w:r>
                  <w:r w:rsidRPr="008C05A7">
                    <w:rPr>
                      <w:bCs/>
                      <w:sz w:val="16"/>
                      <w:szCs w:val="16"/>
                      <w:lang w:val="sr-Cyrl-RS" w:eastAsia="ar-SA"/>
                    </w:rPr>
                    <w:t xml:space="preserve">0 до 10 </w:t>
                  </w:r>
                </w:p>
              </w:tc>
              <w:tc>
                <w:tcPr>
                  <w:tcW w:w="1670" w:type="dxa"/>
                  <w:shd w:val="clear" w:color="auto" w:fill="FFFFFF"/>
                  <w:vAlign w:val="center"/>
                </w:tcPr>
                <w:p w14:paraId="0C1A2962" w14:textId="77777777" w:rsidR="008C05A7" w:rsidRPr="008C05A7" w:rsidRDefault="008C05A7" w:rsidP="00FC69CC">
                  <w:pPr>
                    <w:framePr w:hSpace="180" w:wrap="around" w:vAnchor="page" w:hAnchor="margin" w:y="1081"/>
                    <w:suppressAutoHyphens/>
                    <w:rPr>
                      <w:bCs/>
                      <w:sz w:val="16"/>
                      <w:szCs w:val="16"/>
                      <w:lang w:eastAsia="ar-SA"/>
                    </w:rPr>
                  </w:pPr>
                  <w:r w:rsidRPr="008C05A7">
                    <w:rPr>
                      <w:sz w:val="16"/>
                      <w:szCs w:val="16"/>
                      <w:lang w:val="sr-Cyrl-RS" w:eastAsia="ar-SA"/>
                    </w:rPr>
                    <w:t xml:space="preserve">од 0 до 100 </w:t>
                  </w:r>
                </w:p>
              </w:tc>
            </w:tr>
            <w:tr w:rsidR="008C05A7" w:rsidRPr="00B62525" w14:paraId="72A3FB29" w14:textId="77777777" w:rsidTr="0057280F">
              <w:trPr>
                <w:trHeight w:val="340"/>
                <w:jc w:val="center"/>
              </w:trPr>
              <w:tc>
                <w:tcPr>
                  <w:tcW w:w="1053" w:type="dxa"/>
                  <w:shd w:val="clear" w:color="auto" w:fill="FFFFFF"/>
                  <w:vAlign w:val="center"/>
                </w:tcPr>
                <w:p w14:paraId="6E55A3FC"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20</w:t>
                  </w:r>
                  <w:r w:rsidRPr="008C05A7">
                    <w:rPr>
                      <w:sz w:val="16"/>
                      <w:szCs w:val="16"/>
                      <w:lang w:eastAsia="ar-SA"/>
                    </w:rPr>
                    <w:t xml:space="preserve"> </w:t>
                  </w:r>
                  <w:r w:rsidRPr="008C05A7">
                    <w:rPr>
                      <w:sz w:val="16"/>
                      <w:szCs w:val="16"/>
                      <w:lang w:val="sr-Cyrl-RS" w:eastAsia="ar-SA"/>
                    </w:rPr>
                    <w:t>03</w:t>
                  </w:r>
                  <w:r w:rsidRPr="008C05A7">
                    <w:rPr>
                      <w:sz w:val="16"/>
                      <w:szCs w:val="16"/>
                      <w:lang w:eastAsia="ar-SA"/>
                    </w:rPr>
                    <w:t xml:space="preserve"> 99</w:t>
                  </w:r>
                </w:p>
              </w:tc>
              <w:tc>
                <w:tcPr>
                  <w:tcW w:w="4230" w:type="dxa"/>
                  <w:shd w:val="clear" w:color="auto" w:fill="FFFFFF"/>
                  <w:vAlign w:val="center"/>
                </w:tcPr>
                <w:p w14:paraId="6680EADD" w14:textId="77777777" w:rsidR="008C05A7" w:rsidRPr="008C05A7" w:rsidRDefault="008C05A7" w:rsidP="00FC69CC">
                  <w:pPr>
                    <w:framePr w:hSpace="180" w:wrap="around" w:vAnchor="page" w:hAnchor="margin" w:y="1081"/>
                    <w:suppressAutoHyphens/>
                    <w:rPr>
                      <w:sz w:val="16"/>
                      <w:szCs w:val="16"/>
                      <w:lang w:val="sr-Cyrl-RS" w:eastAsia="ar-SA"/>
                    </w:rPr>
                  </w:pPr>
                  <w:r w:rsidRPr="008C05A7">
                    <w:rPr>
                      <w:sz w:val="16"/>
                      <w:szCs w:val="16"/>
                      <w:lang w:val="sr-Cyrl-RS" w:eastAsia="ar-SA"/>
                    </w:rPr>
                    <w:t>комунални отпади</w:t>
                  </w:r>
                  <w:r w:rsidRPr="008C05A7">
                    <w:rPr>
                      <w:sz w:val="16"/>
                      <w:szCs w:val="16"/>
                      <w:lang w:eastAsia="ar-SA"/>
                    </w:rPr>
                    <w:t xml:space="preserve"> који нису другачије специфицирани</w:t>
                  </w:r>
                </w:p>
              </w:tc>
              <w:tc>
                <w:tcPr>
                  <w:tcW w:w="797" w:type="dxa"/>
                  <w:shd w:val="clear" w:color="auto" w:fill="FFFFFF"/>
                  <w:vAlign w:val="center"/>
                </w:tcPr>
                <w:p w14:paraId="7ABF04E9" w14:textId="77777777" w:rsidR="008C05A7" w:rsidRPr="008C05A7" w:rsidRDefault="008C05A7" w:rsidP="00FC69CC">
                  <w:pPr>
                    <w:framePr w:hSpace="180" w:wrap="around" w:vAnchor="page" w:hAnchor="margin" w:y="1081"/>
                    <w:suppressAutoHyphens/>
                    <w:rPr>
                      <w:bCs/>
                      <w:sz w:val="16"/>
                      <w:szCs w:val="16"/>
                      <w:lang w:eastAsia="ar-SA"/>
                    </w:rPr>
                  </w:pPr>
                  <w:r w:rsidRPr="008C05A7">
                    <w:rPr>
                      <w:sz w:val="16"/>
                      <w:szCs w:val="16"/>
                      <w:lang w:eastAsia="ar-SA"/>
                    </w:rPr>
                    <w:t>R13</w:t>
                  </w:r>
                </w:p>
              </w:tc>
              <w:tc>
                <w:tcPr>
                  <w:tcW w:w="1523" w:type="dxa"/>
                  <w:shd w:val="clear" w:color="auto" w:fill="FFFFFF"/>
                  <w:vAlign w:val="center"/>
                </w:tcPr>
                <w:p w14:paraId="0D2C5CAD" w14:textId="77777777" w:rsidR="008C05A7" w:rsidRPr="008C05A7" w:rsidRDefault="008C05A7" w:rsidP="00FC69CC">
                  <w:pPr>
                    <w:framePr w:hSpace="180" w:wrap="around" w:vAnchor="page" w:hAnchor="margin" w:y="1081"/>
                    <w:suppressAutoHyphens/>
                    <w:rPr>
                      <w:bCs/>
                      <w:sz w:val="16"/>
                      <w:szCs w:val="16"/>
                      <w:lang w:eastAsia="ar-SA"/>
                    </w:rPr>
                  </w:pPr>
                  <w:r w:rsidRPr="008C05A7">
                    <w:rPr>
                      <w:sz w:val="16"/>
                      <w:szCs w:val="16"/>
                      <w:lang w:val="sr-Cyrl-RS" w:eastAsia="ar-SA"/>
                    </w:rPr>
                    <w:t xml:space="preserve">од </w:t>
                  </w:r>
                  <w:r w:rsidRPr="008C05A7">
                    <w:rPr>
                      <w:bCs/>
                      <w:sz w:val="16"/>
                      <w:szCs w:val="16"/>
                      <w:lang w:val="sr-Cyrl-RS" w:eastAsia="ar-SA"/>
                    </w:rPr>
                    <w:t xml:space="preserve">0 до 10 </w:t>
                  </w:r>
                </w:p>
              </w:tc>
              <w:tc>
                <w:tcPr>
                  <w:tcW w:w="1670" w:type="dxa"/>
                  <w:shd w:val="clear" w:color="auto" w:fill="FFFFFF"/>
                  <w:vAlign w:val="center"/>
                </w:tcPr>
                <w:p w14:paraId="79EC2067" w14:textId="77777777" w:rsidR="008C05A7" w:rsidRPr="008C05A7" w:rsidRDefault="008C05A7" w:rsidP="00FC69CC">
                  <w:pPr>
                    <w:framePr w:hSpace="180" w:wrap="around" w:vAnchor="page" w:hAnchor="margin" w:y="1081"/>
                    <w:suppressAutoHyphens/>
                    <w:rPr>
                      <w:bCs/>
                      <w:sz w:val="16"/>
                      <w:szCs w:val="16"/>
                      <w:lang w:eastAsia="ar-SA"/>
                    </w:rPr>
                  </w:pPr>
                  <w:r w:rsidRPr="008C05A7">
                    <w:rPr>
                      <w:sz w:val="16"/>
                      <w:szCs w:val="16"/>
                      <w:lang w:val="sr-Cyrl-RS" w:eastAsia="ar-SA"/>
                    </w:rPr>
                    <w:t xml:space="preserve">од 0 до 100 </w:t>
                  </w:r>
                </w:p>
              </w:tc>
            </w:tr>
          </w:tbl>
          <w:p w14:paraId="0D70B2CE" w14:textId="714C1165" w:rsidR="000C3682" w:rsidRDefault="000C3682" w:rsidP="009F3287">
            <w:pPr>
              <w:jc w:val="both"/>
              <w:rPr>
                <w:b/>
                <w:color w:val="000000"/>
                <w:lang w:val="ru-RU"/>
              </w:rPr>
            </w:pPr>
          </w:p>
          <w:p w14:paraId="37883139" w14:textId="5D6A6FD8" w:rsidR="000C3682" w:rsidRPr="00DC055F" w:rsidRDefault="000C3682" w:rsidP="009F3287">
            <w:pPr>
              <w:ind w:left="-75"/>
              <w:jc w:val="both"/>
              <w:rPr>
                <w:sz w:val="22"/>
                <w:szCs w:val="22"/>
                <w:lang w:val="ru-RU"/>
              </w:rPr>
            </w:pPr>
            <w:r w:rsidRPr="00DC055F">
              <w:rPr>
                <w:sz w:val="22"/>
                <w:szCs w:val="22"/>
                <w:u w:val="single"/>
              </w:rPr>
              <w:t>Локација, капацитет постројења и кратак опис</w:t>
            </w:r>
            <w:r w:rsidRPr="00DC055F">
              <w:rPr>
                <w:sz w:val="22"/>
                <w:szCs w:val="22"/>
              </w:rPr>
              <w:t>:</w:t>
            </w:r>
            <w:r w:rsidRPr="00DC055F">
              <w:rPr>
                <w:sz w:val="22"/>
                <w:szCs w:val="22"/>
                <w:lang w:val="ru-RU"/>
              </w:rPr>
              <w:t xml:space="preserve"> </w:t>
            </w:r>
          </w:p>
          <w:p w14:paraId="55025553" w14:textId="77777777" w:rsidR="005D5B0F" w:rsidRPr="005D5B0F" w:rsidRDefault="005D5B0F" w:rsidP="005D5B0F">
            <w:pPr>
              <w:numPr>
                <w:ilvl w:val="0"/>
                <w:numId w:val="2"/>
              </w:numPr>
              <w:suppressAutoHyphens/>
              <w:jc w:val="both"/>
              <w:rPr>
                <w:sz w:val="22"/>
                <w:szCs w:val="22"/>
              </w:rPr>
            </w:pPr>
            <w:r w:rsidRPr="005D5B0F">
              <w:rPr>
                <w:sz w:val="22"/>
                <w:szCs w:val="22"/>
                <w:lang w:val="en-US"/>
              </w:rPr>
              <w:t xml:space="preserve">Оператер </w:t>
            </w:r>
            <w:r w:rsidRPr="005D5B0F">
              <w:rPr>
                <w:sz w:val="22"/>
                <w:szCs w:val="22"/>
              </w:rPr>
              <w:t>делатност управљања не</w:t>
            </w:r>
            <w:r w:rsidRPr="005D5B0F">
              <w:rPr>
                <w:sz w:val="22"/>
                <w:szCs w:val="22"/>
                <w:lang w:val="ru-RU"/>
              </w:rPr>
              <w:t>опасним</w:t>
            </w:r>
            <w:r w:rsidRPr="005D5B0F">
              <w:rPr>
                <w:sz w:val="22"/>
                <w:szCs w:val="22"/>
                <w:lang w:val="sr-Latn-CS"/>
              </w:rPr>
              <w:t xml:space="preserve"> </w:t>
            </w:r>
            <w:r w:rsidRPr="005D5B0F">
              <w:rPr>
                <w:sz w:val="22"/>
                <w:szCs w:val="22"/>
              </w:rPr>
              <w:t>отпадом обавља на локацији која се налази на катастар</w:t>
            </w:r>
            <w:r w:rsidRPr="005D5B0F">
              <w:rPr>
                <w:sz w:val="22"/>
                <w:szCs w:val="22"/>
                <w:lang w:val="sr-Cyrl-RS"/>
              </w:rPr>
              <w:t>ској парцели</w:t>
            </w:r>
            <w:r w:rsidRPr="005D5B0F">
              <w:rPr>
                <w:sz w:val="22"/>
                <w:szCs w:val="22"/>
              </w:rPr>
              <w:t xml:space="preserve"> број 841</w:t>
            </w:r>
            <w:r w:rsidRPr="005D5B0F">
              <w:rPr>
                <w:sz w:val="22"/>
                <w:szCs w:val="22"/>
                <w:lang w:val="sr-Cyrl-RS"/>
              </w:rPr>
              <w:t xml:space="preserve"> </w:t>
            </w:r>
            <w:r w:rsidRPr="005D5B0F">
              <w:rPr>
                <w:sz w:val="22"/>
                <w:szCs w:val="22"/>
              </w:rPr>
              <w:t xml:space="preserve">КО Липе 2 укупне површине </w:t>
            </w:r>
            <w:r w:rsidRPr="005D5B0F">
              <w:rPr>
                <w:sz w:val="22"/>
                <w:szCs w:val="22"/>
                <w:lang w:val="sr-Cyrl-RS"/>
              </w:rPr>
              <w:t>23</w:t>
            </w:r>
            <w:r w:rsidRPr="005D5B0F">
              <w:rPr>
                <w:sz w:val="22"/>
                <w:szCs w:val="22"/>
                <w:lang w:val="sr-Latn-CS"/>
              </w:rPr>
              <w:t xml:space="preserve">a </w:t>
            </w:r>
            <w:r w:rsidRPr="005D5B0F">
              <w:rPr>
                <w:sz w:val="22"/>
                <w:szCs w:val="22"/>
                <w:lang w:val="sr-Cyrl-RS"/>
              </w:rPr>
              <w:t>91</w:t>
            </w:r>
            <w:r w:rsidRPr="005D5B0F">
              <w:rPr>
                <w:sz w:val="22"/>
                <w:szCs w:val="22"/>
                <w:lang w:val="sr-Latn-CS"/>
              </w:rPr>
              <w:t>m</w:t>
            </w:r>
            <w:r w:rsidRPr="005D5B0F">
              <w:rPr>
                <w:sz w:val="22"/>
                <w:szCs w:val="22"/>
                <w:vertAlign w:val="superscript"/>
                <w:lang w:val="sr-Latn-CS"/>
              </w:rPr>
              <w:t>2</w:t>
            </w:r>
            <w:r w:rsidRPr="005D5B0F">
              <w:rPr>
                <w:sz w:val="22"/>
                <w:szCs w:val="22"/>
                <w:lang w:val="sr-Latn-CS"/>
              </w:rPr>
              <w:t xml:space="preserve"> (</w:t>
            </w:r>
            <w:r w:rsidRPr="005D5B0F">
              <w:rPr>
                <w:sz w:val="22"/>
                <w:szCs w:val="22"/>
              </w:rPr>
              <w:t>2391</w:t>
            </w:r>
            <w:r w:rsidRPr="005D5B0F">
              <w:rPr>
                <w:sz w:val="22"/>
                <w:szCs w:val="22"/>
                <w:lang w:val="sr-Latn-CS"/>
              </w:rPr>
              <w:t xml:space="preserve"> m</w:t>
            </w:r>
            <w:r w:rsidRPr="005D5B0F">
              <w:rPr>
                <w:sz w:val="22"/>
                <w:szCs w:val="22"/>
                <w:vertAlign w:val="superscript"/>
                <w:lang w:val="sr-Latn-CS"/>
              </w:rPr>
              <w:t>2</w:t>
            </w:r>
            <w:r w:rsidRPr="005D5B0F">
              <w:rPr>
                <w:sz w:val="22"/>
                <w:szCs w:val="22"/>
                <w:lang w:val="sr-Latn-CS"/>
              </w:rPr>
              <w:t>)</w:t>
            </w:r>
            <w:r w:rsidRPr="005D5B0F">
              <w:rPr>
                <w:sz w:val="22"/>
                <w:szCs w:val="22"/>
                <w:lang w:val="sr-Cyrl-RS"/>
              </w:rPr>
              <w:t>. Локација је у власништву оператера.</w:t>
            </w:r>
          </w:p>
          <w:p w14:paraId="55903328" w14:textId="77777777" w:rsidR="005D5B0F" w:rsidRPr="005D5B0F" w:rsidRDefault="005D5B0F" w:rsidP="005D5B0F">
            <w:pPr>
              <w:ind w:firstLine="357"/>
              <w:rPr>
                <w:sz w:val="22"/>
                <w:szCs w:val="22"/>
              </w:rPr>
            </w:pPr>
            <w:r w:rsidRPr="005D5B0F">
              <w:rPr>
                <w:sz w:val="22"/>
                <w:szCs w:val="22"/>
              </w:rPr>
              <w:t>За потребе усвојене делатности (складиштење неопасног отпада) користе се:</w:t>
            </w:r>
          </w:p>
          <w:p w14:paraId="180775DA" w14:textId="77777777" w:rsidR="005D5B0F" w:rsidRPr="005D5B0F" w:rsidRDefault="005D5B0F" w:rsidP="005D5B0F">
            <w:pPr>
              <w:numPr>
                <w:ilvl w:val="0"/>
                <w:numId w:val="3"/>
              </w:numPr>
              <w:suppressAutoHyphens/>
              <w:ind w:left="714" w:hanging="357"/>
              <w:jc w:val="both"/>
              <w:rPr>
                <w:sz w:val="22"/>
                <w:szCs w:val="22"/>
                <w:lang w:eastAsia="ar-SA"/>
              </w:rPr>
            </w:pPr>
            <w:r w:rsidRPr="005D5B0F">
              <w:rPr>
                <w:sz w:val="22"/>
                <w:szCs w:val="22"/>
                <w:lang w:eastAsia="ar-SA"/>
              </w:rPr>
              <w:t>Хала (магацински простор);</w:t>
            </w:r>
          </w:p>
          <w:p w14:paraId="7140EA62" w14:textId="77777777" w:rsidR="005D5B0F" w:rsidRPr="005D5B0F" w:rsidRDefault="005D5B0F" w:rsidP="005D5B0F">
            <w:pPr>
              <w:numPr>
                <w:ilvl w:val="0"/>
                <w:numId w:val="3"/>
              </w:numPr>
              <w:suppressAutoHyphens/>
              <w:ind w:left="714" w:hanging="357"/>
              <w:jc w:val="both"/>
              <w:rPr>
                <w:sz w:val="22"/>
                <w:szCs w:val="22"/>
                <w:lang w:eastAsia="ar-SA"/>
              </w:rPr>
            </w:pPr>
            <w:r w:rsidRPr="005D5B0F">
              <w:rPr>
                <w:sz w:val="22"/>
                <w:szCs w:val="22"/>
                <w:lang w:eastAsia="ar-SA"/>
              </w:rPr>
              <w:lastRenderedPageBreak/>
              <w:t>Управна зграда (канцеларије са пратећим простором);</w:t>
            </w:r>
          </w:p>
          <w:p w14:paraId="626CA8A9" w14:textId="77777777" w:rsidR="005D5B0F" w:rsidRPr="005D5B0F" w:rsidRDefault="005D5B0F" w:rsidP="005D5B0F">
            <w:pPr>
              <w:numPr>
                <w:ilvl w:val="0"/>
                <w:numId w:val="3"/>
              </w:numPr>
              <w:suppressAutoHyphens/>
              <w:jc w:val="both"/>
              <w:rPr>
                <w:sz w:val="22"/>
                <w:szCs w:val="22"/>
                <w:lang w:eastAsia="ar-SA"/>
              </w:rPr>
            </w:pPr>
            <w:r w:rsidRPr="005D5B0F">
              <w:rPr>
                <w:sz w:val="22"/>
                <w:szCs w:val="22"/>
                <w:lang w:eastAsia="ar-SA"/>
              </w:rPr>
              <w:t>Вагарска кућица;</w:t>
            </w:r>
          </w:p>
          <w:p w14:paraId="7D8F4D5B" w14:textId="77777777" w:rsidR="005D5B0F" w:rsidRPr="005D5B0F" w:rsidRDefault="005D5B0F" w:rsidP="005D5B0F">
            <w:pPr>
              <w:numPr>
                <w:ilvl w:val="0"/>
                <w:numId w:val="3"/>
              </w:numPr>
              <w:suppressAutoHyphens/>
              <w:ind w:left="714" w:hanging="357"/>
              <w:jc w:val="both"/>
              <w:rPr>
                <w:sz w:val="22"/>
                <w:szCs w:val="22"/>
                <w:lang w:eastAsia="ar-SA"/>
              </w:rPr>
            </w:pPr>
            <w:r w:rsidRPr="005D5B0F">
              <w:rPr>
                <w:sz w:val="22"/>
                <w:szCs w:val="22"/>
                <w:lang w:eastAsia="ar-SA"/>
              </w:rPr>
              <w:t>Колска вага;</w:t>
            </w:r>
          </w:p>
          <w:p w14:paraId="7D97A6D3" w14:textId="77777777" w:rsidR="005D5B0F" w:rsidRPr="005D5B0F" w:rsidRDefault="005D5B0F" w:rsidP="005D5B0F">
            <w:pPr>
              <w:numPr>
                <w:ilvl w:val="0"/>
                <w:numId w:val="3"/>
              </w:numPr>
              <w:suppressAutoHyphens/>
              <w:jc w:val="both"/>
              <w:rPr>
                <w:sz w:val="22"/>
                <w:szCs w:val="22"/>
                <w:lang w:eastAsia="ar-SA"/>
              </w:rPr>
            </w:pPr>
            <w:r w:rsidRPr="005D5B0F">
              <w:rPr>
                <w:sz w:val="22"/>
                <w:szCs w:val="22"/>
                <w:lang w:eastAsia="ar-SA"/>
              </w:rPr>
              <w:t>Плато за пријем, разврставање, мерење и складиштење отпада и манипулацију теретних возила и возила унутрашњег транспорта.</w:t>
            </w:r>
          </w:p>
          <w:p w14:paraId="3DE7D5C7" w14:textId="77777777" w:rsidR="005D5B0F" w:rsidRPr="005D5B0F" w:rsidRDefault="005D5B0F" w:rsidP="005D5B0F">
            <w:pPr>
              <w:suppressAutoHyphens/>
              <w:ind w:left="360"/>
              <w:jc w:val="both"/>
              <w:rPr>
                <w:sz w:val="22"/>
                <w:szCs w:val="22"/>
                <w:lang w:val="ru-RU"/>
              </w:rPr>
            </w:pPr>
            <w:r w:rsidRPr="005D5B0F">
              <w:rPr>
                <w:sz w:val="22"/>
                <w:szCs w:val="22"/>
                <w:lang w:val="sr-Cyrl-RS"/>
              </w:rPr>
              <w:t xml:space="preserve">Предметна </w:t>
            </w:r>
            <w:r w:rsidRPr="005D5B0F">
              <w:rPr>
                <w:sz w:val="22"/>
                <w:szCs w:val="22"/>
                <w:lang w:val="ru-RU"/>
              </w:rPr>
              <w:t>локација је у потпуности</w:t>
            </w:r>
            <w:r w:rsidRPr="005D5B0F">
              <w:rPr>
                <w:sz w:val="22"/>
                <w:szCs w:val="22"/>
                <w:lang w:val="sr-Cyrl-RS"/>
              </w:rPr>
              <w:t xml:space="preserve"> </w:t>
            </w:r>
            <w:r w:rsidRPr="005D5B0F">
              <w:rPr>
                <w:sz w:val="22"/>
                <w:szCs w:val="22"/>
                <w:lang w:val="ru-RU"/>
              </w:rPr>
              <w:t xml:space="preserve">опремљена одговарајућом инфраструктуром. </w:t>
            </w:r>
            <w:r w:rsidRPr="005D5B0F">
              <w:rPr>
                <w:sz w:val="22"/>
                <w:szCs w:val="22"/>
                <w:lang w:val="sr-Cyrl-RS"/>
              </w:rPr>
              <w:t xml:space="preserve">Потребне количине воде обезбеђене су </w:t>
            </w:r>
            <w:r w:rsidRPr="005D5B0F">
              <w:rPr>
                <w:sz w:val="22"/>
                <w:szCs w:val="22"/>
              </w:rPr>
              <w:t>из градског водовода.</w:t>
            </w:r>
          </w:p>
          <w:p w14:paraId="013B47AC" w14:textId="77777777" w:rsidR="008C05A7" w:rsidRPr="008C05A7" w:rsidRDefault="008C05A7" w:rsidP="008C05A7">
            <w:pPr>
              <w:autoSpaceDE w:val="0"/>
              <w:autoSpaceDN w:val="0"/>
              <w:adjustRightInd w:val="0"/>
              <w:ind w:firstLine="720"/>
              <w:jc w:val="both"/>
              <w:rPr>
                <w:bCs/>
                <w:iCs/>
                <w:sz w:val="22"/>
                <w:szCs w:val="22"/>
                <w:lang w:val="sr-Cyrl-RS"/>
              </w:rPr>
            </w:pPr>
            <w:r w:rsidRPr="008C05A7">
              <w:rPr>
                <w:sz w:val="22"/>
                <w:szCs w:val="22"/>
                <w:lang w:val="sr-Cyrl-RS"/>
              </w:rPr>
              <w:t xml:space="preserve">Атмосферске отпадне воде су воде са крова објеката, као и отпадне воде са свих манипулативних површина, радних платоа и припадајућих интерних саобраћајница. Отпадне воде са крова објеката сакупљају се помоћу олучних хоризонтала и олучних вертикала а затим посебном инсталацијом одводе до путног јарка (нису загађене). Воде које падну на плато сакупљају се падом платоа према гајгеровим сливницима (на локацији се налазе три гајгерова сливника). Пад платоа је 1,50 </w:t>
            </w:r>
            <w:r w:rsidRPr="008C05A7">
              <w:rPr>
                <w:sz w:val="22"/>
                <w:szCs w:val="22"/>
                <w:lang w:val="sv-SE"/>
              </w:rPr>
              <w:t>%</w:t>
            </w:r>
            <w:r w:rsidRPr="008C05A7">
              <w:rPr>
                <w:sz w:val="22"/>
                <w:szCs w:val="22"/>
                <w:lang w:val="sr-Cyrl-RS"/>
              </w:rPr>
              <w:t>. Из сливника се засебном канализацијом одводе до сепаратора масти и уља. Након пречишћавања воде и одстрањивања уља, масти и крупних делова вода се одводи у крајњи реципијент</w:t>
            </w:r>
            <w:r w:rsidRPr="008C05A7">
              <w:rPr>
                <w:bCs/>
                <w:iCs/>
                <w:sz w:val="22"/>
                <w:szCs w:val="22"/>
                <w:lang w:val="sv-SE"/>
              </w:rPr>
              <w:t>.</w:t>
            </w:r>
          </w:p>
          <w:p w14:paraId="5A39341A" w14:textId="77777777" w:rsidR="008C05A7" w:rsidRPr="008C05A7" w:rsidRDefault="008C05A7" w:rsidP="008C05A7">
            <w:pPr>
              <w:autoSpaceDE w:val="0"/>
              <w:autoSpaceDN w:val="0"/>
              <w:adjustRightInd w:val="0"/>
              <w:ind w:firstLine="720"/>
              <w:jc w:val="both"/>
              <w:rPr>
                <w:bCs/>
                <w:iCs/>
                <w:sz w:val="22"/>
                <w:szCs w:val="22"/>
                <w:lang w:val="sr-Cyrl-RS"/>
              </w:rPr>
            </w:pPr>
            <w:r w:rsidRPr="008C05A7">
              <w:rPr>
                <w:sz w:val="22"/>
                <w:szCs w:val="22"/>
                <w:lang w:val="sr-Cyrl-RS"/>
              </w:rPr>
              <w:t>На комплексу се врши одводњавање са манипулативних површина и платоа. Обзиром да постоји могућност појаве зауљених атмосферских вода као последица акцидентног процуривања горива и мазива из транспортних средстава и спирања са лагерованог отпада одводњавање је извршено преко канала, сливника са решеткама до таложника-сепаратора масти и уља.</w:t>
            </w:r>
          </w:p>
          <w:p w14:paraId="3CF29E1C" w14:textId="77E814FC" w:rsidR="008C05A7" w:rsidRPr="008C05A7" w:rsidRDefault="000C3682" w:rsidP="008C05A7">
            <w:pPr>
              <w:ind w:firstLine="720"/>
              <w:jc w:val="both"/>
              <w:rPr>
                <w:sz w:val="22"/>
                <w:szCs w:val="22"/>
                <w:lang w:val="sr-Latn-RS"/>
              </w:rPr>
            </w:pPr>
            <w:r w:rsidRPr="008C05A7">
              <w:rPr>
                <w:b/>
                <w:bCs/>
                <w:color w:val="000000"/>
                <w:sz w:val="22"/>
                <w:szCs w:val="22"/>
                <w:u w:val="single"/>
              </w:rPr>
              <w:t>Начин управљања отпадом:</w:t>
            </w:r>
            <w:r w:rsidRPr="008C05A7">
              <w:rPr>
                <w:color w:val="000000"/>
                <w:sz w:val="22"/>
                <w:szCs w:val="22"/>
              </w:rPr>
              <w:t xml:space="preserve"> </w:t>
            </w:r>
            <w:r w:rsidR="009F3287" w:rsidRPr="008C05A7">
              <w:rPr>
                <w:sz w:val="22"/>
                <w:szCs w:val="22"/>
                <w:lang w:val="sr-Cyrl-RS"/>
              </w:rPr>
              <w:t xml:space="preserve"> </w:t>
            </w:r>
            <w:r w:rsidR="00DC055F" w:rsidRPr="008C05A7">
              <w:rPr>
                <w:sz w:val="22"/>
                <w:szCs w:val="22"/>
                <w:lang w:val="sr-Cyrl-RS" w:eastAsia="ar-SA"/>
              </w:rPr>
              <w:t xml:space="preserve"> </w:t>
            </w:r>
            <w:r w:rsidR="008C05A7" w:rsidRPr="008C05A7">
              <w:rPr>
                <w:sz w:val="22"/>
                <w:szCs w:val="22"/>
                <w:lang w:val="sr-Cyrl-RS"/>
              </w:rPr>
              <w:t xml:space="preserve"> Укупна површина отвореног складишта неопасног отпада је </w:t>
            </w:r>
            <w:r w:rsidR="008C05A7" w:rsidRPr="008C05A7">
              <w:rPr>
                <w:sz w:val="22"/>
                <w:szCs w:val="22"/>
                <w:lang w:val="sr-Latn-RS"/>
              </w:rPr>
              <w:t>1.620,</w:t>
            </w:r>
            <w:r w:rsidR="008C05A7" w:rsidRPr="008C05A7">
              <w:rPr>
                <w:sz w:val="22"/>
                <w:szCs w:val="22"/>
                <w:lang w:val="sr-Cyrl-RS"/>
              </w:rPr>
              <w:t xml:space="preserve">00 </w:t>
            </w:r>
            <w:r w:rsidR="008C05A7" w:rsidRPr="008C05A7">
              <w:rPr>
                <w:sz w:val="22"/>
                <w:szCs w:val="22"/>
                <w:lang w:val="sr-Latn-RS"/>
              </w:rPr>
              <w:t>m</w:t>
            </w:r>
            <w:r w:rsidR="008C05A7" w:rsidRPr="008C05A7">
              <w:rPr>
                <w:sz w:val="22"/>
                <w:szCs w:val="22"/>
                <w:vertAlign w:val="superscript"/>
                <w:lang w:val="sr-Latn-RS"/>
              </w:rPr>
              <w:t>2</w:t>
            </w:r>
            <w:r w:rsidR="008C05A7" w:rsidRPr="008C05A7">
              <w:rPr>
                <w:sz w:val="22"/>
                <w:szCs w:val="22"/>
                <w:lang w:val="sr-Cyrl-RS"/>
              </w:rPr>
              <w:t xml:space="preserve">. Површина корисног простора отвореног складишта која служи за складиштење неопасног отпада износи </w:t>
            </w:r>
            <w:r w:rsidR="008C05A7" w:rsidRPr="008C05A7">
              <w:rPr>
                <w:sz w:val="22"/>
                <w:szCs w:val="22"/>
                <w:lang w:val="sr-Latn-RS"/>
              </w:rPr>
              <w:t>1.115,00</w:t>
            </w:r>
            <w:r w:rsidR="008C05A7" w:rsidRPr="008C05A7">
              <w:rPr>
                <w:sz w:val="22"/>
                <w:szCs w:val="22"/>
                <w:lang w:val="sr-Cyrl-RS"/>
              </w:rPr>
              <w:t xml:space="preserve"> </w:t>
            </w:r>
            <w:r w:rsidR="008C05A7" w:rsidRPr="008C05A7">
              <w:rPr>
                <w:sz w:val="22"/>
                <w:szCs w:val="22"/>
                <w:lang w:val="sr-Latn-RS"/>
              </w:rPr>
              <w:t>m</w:t>
            </w:r>
            <w:r w:rsidR="008C05A7" w:rsidRPr="008C05A7">
              <w:rPr>
                <w:sz w:val="22"/>
                <w:szCs w:val="22"/>
                <w:vertAlign w:val="superscript"/>
                <w:lang w:val="sr-Latn-RS"/>
              </w:rPr>
              <w:t>2</w:t>
            </w:r>
            <w:r w:rsidR="008C05A7" w:rsidRPr="008C05A7">
              <w:rPr>
                <w:sz w:val="22"/>
                <w:szCs w:val="22"/>
                <w:lang w:val="sr-Cyrl-RS"/>
              </w:rPr>
              <w:t xml:space="preserve">, што је </w:t>
            </w:r>
            <w:r w:rsidR="008C05A7" w:rsidRPr="008C05A7">
              <w:rPr>
                <w:sz w:val="22"/>
                <w:szCs w:val="22"/>
                <w:lang w:val="sr-Latn-RS"/>
              </w:rPr>
              <w:t>68,83</w:t>
            </w:r>
            <w:r w:rsidR="008C05A7" w:rsidRPr="008C05A7">
              <w:rPr>
                <w:sz w:val="22"/>
                <w:szCs w:val="22"/>
                <w:lang w:val="sr-Cyrl-RS"/>
              </w:rPr>
              <w:t xml:space="preserve"> % површине укупног простора отвореног складишта. </w:t>
            </w:r>
          </w:p>
          <w:p w14:paraId="42A87F33" w14:textId="77777777" w:rsidR="008C05A7" w:rsidRPr="008C05A7" w:rsidRDefault="008C05A7" w:rsidP="008C05A7">
            <w:pPr>
              <w:ind w:firstLine="720"/>
              <w:jc w:val="both"/>
              <w:rPr>
                <w:sz w:val="22"/>
                <w:szCs w:val="22"/>
                <w:lang w:val="sr-Latn-RS"/>
              </w:rPr>
            </w:pPr>
            <w:r w:rsidRPr="008C05A7">
              <w:rPr>
                <w:sz w:val="22"/>
                <w:szCs w:val="22"/>
                <w:lang w:val="sr-Cyrl-RS"/>
              </w:rPr>
              <w:t xml:space="preserve">Запремина корисног простора отвореног складишта неопасног отпада износи 5.180,00 </w:t>
            </w:r>
            <w:r w:rsidRPr="008C05A7">
              <w:rPr>
                <w:sz w:val="22"/>
                <w:szCs w:val="22"/>
                <w:lang w:val="sr-Latn-RS"/>
              </w:rPr>
              <w:t>m</w:t>
            </w:r>
            <w:r w:rsidRPr="008C05A7">
              <w:rPr>
                <w:sz w:val="22"/>
                <w:szCs w:val="22"/>
                <w:vertAlign w:val="superscript"/>
                <w:lang w:val="sr-Latn-RS"/>
              </w:rPr>
              <w:t>3</w:t>
            </w:r>
            <w:r w:rsidRPr="008C05A7">
              <w:rPr>
                <w:sz w:val="22"/>
                <w:szCs w:val="22"/>
                <w:lang w:val="sr-Cyrl-RS"/>
              </w:rPr>
              <w:t>.</w:t>
            </w:r>
          </w:p>
          <w:p w14:paraId="295148B2" w14:textId="55249800" w:rsidR="00DC055F" w:rsidRPr="00DC055F" w:rsidRDefault="00DC055F" w:rsidP="00DC055F">
            <w:pPr>
              <w:spacing w:before="48" w:after="48"/>
              <w:jc w:val="both"/>
              <w:rPr>
                <w:b/>
                <w:sz w:val="22"/>
                <w:szCs w:val="22"/>
                <w:lang w:val="sr-Cyrl-RS"/>
              </w:rPr>
            </w:pPr>
          </w:p>
          <w:p w14:paraId="34F3ED5C" w14:textId="2E5E9B66" w:rsidR="009F3287" w:rsidRPr="009F3287" w:rsidRDefault="009F3287" w:rsidP="009F3287">
            <w:pPr>
              <w:spacing w:before="48" w:after="48"/>
              <w:jc w:val="both"/>
              <w:rPr>
                <w:b/>
                <w:sz w:val="22"/>
                <w:szCs w:val="22"/>
                <w:lang w:val="sr-Cyrl-RS"/>
              </w:rPr>
            </w:pPr>
            <w:r w:rsidRPr="009F3287">
              <w:rPr>
                <w:b/>
                <w:sz w:val="22"/>
                <w:szCs w:val="22"/>
                <w:lang w:val="sr-Cyrl-RS"/>
              </w:rPr>
              <w:t xml:space="preserve">Техничка </w:t>
            </w:r>
            <w:r w:rsidRPr="009F3287">
              <w:rPr>
                <w:b/>
                <w:sz w:val="22"/>
                <w:szCs w:val="22"/>
              </w:rPr>
              <w:t>опремљености складишта (опрем</w:t>
            </w:r>
            <w:r w:rsidRPr="009F3287">
              <w:rPr>
                <w:b/>
                <w:sz w:val="22"/>
                <w:szCs w:val="22"/>
                <w:lang w:val="sr-Cyrl-RS"/>
              </w:rPr>
              <w:t>а</w:t>
            </w:r>
            <w:r w:rsidRPr="009F3287">
              <w:rPr>
                <w:b/>
                <w:sz w:val="22"/>
                <w:szCs w:val="22"/>
              </w:rPr>
              <w:t xml:space="preserve"> и посуд</w:t>
            </w:r>
            <w:r w:rsidRPr="009F3287">
              <w:rPr>
                <w:b/>
                <w:sz w:val="22"/>
                <w:szCs w:val="22"/>
                <w:lang w:val="sr-Cyrl-RS"/>
              </w:rPr>
              <w:t>е</w:t>
            </w:r>
            <w:r w:rsidRPr="009F3287">
              <w:rPr>
                <w:b/>
                <w:sz w:val="22"/>
                <w:szCs w:val="22"/>
              </w:rPr>
              <w:t xml:space="preserve"> које ће се користити за складиштење)</w:t>
            </w:r>
            <w:r w:rsidRPr="009F3287">
              <w:rPr>
                <w:b/>
                <w:sz w:val="22"/>
                <w:szCs w:val="22"/>
                <w:lang w:val="sr-Cyrl-RS"/>
              </w:rPr>
              <w:t xml:space="preserve"> </w:t>
            </w:r>
          </w:p>
          <w:p w14:paraId="61554476" w14:textId="749B0826" w:rsidR="008C05A7" w:rsidRPr="008C05A7" w:rsidRDefault="00DC055F" w:rsidP="008C05A7">
            <w:pPr>
              <w:suppressAutoHyphens/>
              <w:jc w:val="both"/>
              <w:rPr>
                <w:bCs/>
                <w:iCs/>
                <w:sz w:val="22"/>
                <w:szCs w:val="22"/>
                <w:lang w:eastAsia="ar-SA"/>
              </w:rPr>
            </w:pPr>
            <w:r w:rsidRPr="00DC055F">
              <w:rPr>
                <w:bCs/>
                <w:iCs/>
                <w:sz w:val="22"/>
                <w:szCs w:val="22"/>
                <w:lang w:eastAsia="ar-SA"/>
              </w:rPr>
              <w:t>Од уређаја и опреме за потребе усвојене делатности оператер користи:</w:t>
            </w:r>
            <w:r w:rsidRPr="00DC055F">
              <w:rPr>
                <w:bCs/>
                <w:iCs/>
                <w:sz w:val="22"/>
                <w:szCs w:val="22"/>
                <w:lang w:val="sr-Cyrl-RS" w:eastAsia="ar-SA"/>
              </w:rPr>
              <w:t xml:space="preserve"> </w:t>
            </w:r>
            <w:r w:rsidR="008C05A7" w:rsidRPr="009A12C6">
              <w:rPr>
                <w:bCs/>
                <w:iCs/>
                <w:lang w:eastAsia="ar-SA"/>
              </w:rPr>
              <w:t xml:space="preserve"> </w:t>
            </w:r>
            <w:r w:rsidR="008C05A7" w:rsidRPr="008C05A7">
              <w:rPr>
                <w:bCs/>
                <w:iCs/>
                <w:sz w:val="22"/>
                <w:szCs w:val="22"/>
                <w:lang w:eastAsia="ar-SA"/>
              </w:rPr>
              <w:t>Од уређаја и опреме за потребе усвојене делатности оператер користи:</w:t>
            </w:r>
          </w:p>
          <w:p w14:paraId="1F303E22" w14:textId="77777777" w:rsidR="008C05A7" w:rsidRPr="008C05A7" w:rsidRDefault="008C05A7" w:rsidP="008C05A7">
            <w:pPr>
              <w:numPr>
                <w:ilvl w:val="0"/>
                <w:numId w:val="4"/>
              </w:numPr>
              <w:suppressAutoHyphens/>
              <w:ind w:left="714" w:hanging="357"/>
              <w:jc w:val="both"/>
              <w:rPr>
                <w:sz w:val="22"/>
                <w:szCs w:val="22"/>
                <w:lang w:val="sr-Latn-CS" w:eastAsia="ar-SA"/>
              </w:rPr>
            </w:pPr>
            <w:r w:rsidRPr="008C05A7">
              <w:rPr>
                <w:sz w:val="22"/>
                <w:szCs w:val="22"/>
                <w:lang w:eastAsia="ar-SA"/>
              </w:rPr>
              <w:t>Четири теретна возила, од којих су два возила са утоварно/истоварном руком - грајфером;</w:t>
            </w:r>
          </w:p>
          <w:p w14:paraId="18CC5AF9" w14:textId="77777777" w:rsidR="008C05A7" w:rsidRPr="008C05A7" w:rsidRDefault="008C05A7" w:rsidP="008C05A7">
            <w:pPr>
              <w:numPr>
                <w:ilvl w:val="0"/>
                <w:numId w:val="4"/>
              </w:numPr>
              <w:suppressAutoHyphens/>
              <w:ind w:left="714" w:hanging="357"/>
              <w:jc w:val="both"/>
              <w:rPr>
                <w:sz w:val="22"/>
                <w:szCs w:val="22"/>
                <w:lang w:val="sr-Latn-CS" w:eastAsia="ar-SA"/>
              </w:rPr>
            </w:pPr>
            <w:r w:rsidRPr="008C05A7">
              <w:rPr>
                <w:sz w:val="22"/>
                <w:szCs w:val="22"/>
                <w:lang w:eastAsia="ar-SA"/>
              </w:rPr>
              <w:t>Три прикључна возила</w:t>
            </w:r>
            <w:r w:rsidRPr="008C05A7">
              <w:rPr>
                <w:sz w:val="22"/>
                <w:szCs w:val="22"/>
                <w:lang w:val="sr-Cyrl-RS" w:eastAsia="ar-SA"/>
              </w:rPr>
              <w:t>;</w:t>
            </w:r>
          </w:p>
          <w:p w14:paraId="72CAB3E8" w14:textId="77777777" w:rsidR="008C05A7" w:rsidRPr="008C05A7" w:rsidRDefault="008C05A7" w:rsidP="008C05A7">
            <w:pPr>
              <w:numPr>
                <w:ilvl w:val="0"/>
                <w:numId w:val="4"/>
              </w:numPr>
              <w:suppressAutoHyphens/>
              <w:ind w:left="714" w:hanging="357"/>
              <w:jc w:val="both"/>
              <w:rPr>
                <w:sz w:val="22"/>
                <w:szCs w:val="22"/>
                <w:lang w:val="sr-Latn-CS" w:eastAsia="ar-SA"/>
              </w:rPr>
            </w:pPr>
            <w:r w:rsidRPr="008C05A7">
              <w:rPr>
                <w:sz w:val="22"/>
                <w:szCs w:val="22"/>
                <w:lang w:val="sr-Cyrl-RS" w:eastAsia="ar-SA"/>
              </w:rPr>
              <w:t>Багер (претоварни);</w:t>
            </w:r>
          </w:p>
          <w:p w14:paraId="6564C6FC" w14:textId="77777777" w:rsidR="008C05A7" w:rsidRPr="008C05A7" w:rsidRDefault="008C05A7" w:rsidP="008C05A7">
            <w:pPr>
              <w:numPr>
                <w:ilvl w:val="0"/>
                <w:numId w:val="4"/>
              </w:numPr>
              <w:suppressAutoHyphens/>
              <w:ind w:left="714" w:hanging="357"/>
              <w:jc w:val="both"/>
              <w:rPr>
                <w:sz w:val="22"/>
                <w:szCs w:val="22"/>
                <w:lang w:val="sr-Latn-CS" w:eastAsia="ar-SA"/>
              </w:rPr>
            </w:pPr>
            <w:r w:rsidRPr="008C05A7">
              <w:rPr>
                <w:sz w:val="22"/>
                <w:szCs w:val="22"/>
                <w:lang w:val="sr-Cyrl-RS" w:eastAsia="ar-SA"/>
              </w:rPr>
              <w:t>Дизел виљушкар (произвођач:</w:t>
            </w:r>
            <w:r w:rsidRPr="008C05A7">
              <w:rPr>
                <w:sz w:val="22"/>
                <w:szCs w:val="22"/>
                <w:lang w:val="sr-Latn-RS" w:eastAsia="ar-SA"/>
              </w:rPr>
              <w:t xml:space="preserve"> </w:t>
            </w:r>
            <w:r w:rsidRPr="008C05A7">
              <w:rPr>
                <w:sz w:val="22"/>
                <w:szCs w:val="22"/>
                <w:lang w:eastAsia="ar-SA"/>
              </w:rPr>
              <w:t>„</w:t>
            </w:r>
            <w:r w:rsidRPr="008C05A7">
              <w:rPr>
                <w:sz w:val="22"/>
                <w:szCs w:val="22"/>
                <w:lang w:val="sr-Latn-RS" w:eastAsia="ar-SA"/>
              </w:rPr>
              <w:t>NISSAN</w:t>
            </w:r>
            <w:r w:rsidRPr="008C05A7">
              <w:rPr>
                <w:sz w:val="22"/>
                <w:szCs w:val="22"/>
                <w:lang w:eastAsia="ar-SA"/>
              </w:rPr>
              <w:t>”</w:t>
            </w:r>
            <w:r w:rsidRPr="008C05A7">
              <w:rPr>
                <w:sz w:val="22"/>
                <w:szCs w:val="22"/>
                <w:lang w:val="sr-Latn-RS" w:eastAsia="ar-SA"/>
              </w:rPr>
              <w:t>;</w:t>
            </w:r>
            <w:r w:rsidRPr="008C05A7">
              <w:rPr>
                <w:sz w:val="22"/>
                <w:szCs w:val="22"/>
                <w:lang w:val="sr-Cyrl-RS" w:eastAsia="ar-SA"/>
              </w:rPr>
              <w:t xml:space="preserve"> модел: EGH02 F 30 U; број шасије:</w:t>
            </w:r>
            <w:r w:rsidRPr="008C05A7">
              <w:rPr>
                <w:sz w:val="22"/>
                <w:szCs w:val="22"/>
                <w:lang w:val="sr-Latn-RS" w:eastAsia="ar-SA"/>
              </w:rPr>
              <w:t xml:space="preserve"> EGH02000980; тежина виљушкара:</w:t>
            </w:r>
            <w:r w:rsidRPr="008C05A7">
              <w:rPr>
                <w:sz w:val="22"/>
                <w:szCs w:val="22"/>
                <w:lang w:val="sr-Cyrl-RS" w:eastAsia="ar-SA"/>
              </w:rPr>
              <w:t xml:space="preserve"> 4775 </w:t>
            </w:r>
            <w:r w:rsidRPr="008C05A7">
              <w:rPr>
                <w:sz w:val="22"/>
                <w:szCs w:val="22"/>
                <w:lang w:val="sr-Latn-RS" w:eastAsia="ar-SA"/>
              </w:rPr>
              <w:t>kg</w:t>
            </w:r>
            <w:r w:rsidRPr="008C05A7">
              <w:rPr>
                <w:sz w:val="22"/>
                <w:szCs w:val="22"/>
                <w:lang w:val="sr-Cyrl-RS" w:eastAsia="ar-SA"/>
              </w:rPr>
              <w:t xml:space="preserve">; </w:t>
            </w:r>
            <w:r w:rsidRPr="008C05A7">
              <w:rPr>
                <w:sz w:val="22"/>
                <w:szCs w:val="22"/>
                <w:lang w:val="sr-Latn-RS" w:eastAsia="ar-SA"/>
              </w:rPr>
              <w:t xml:space="preserve"> висина дизања:</w:t>
            </w:r>
            <w:r w:rsidRPr="008C05A7">
              <w:rPr>
                <w:sz w:val="22"/>
                <w:szCs w:val="22"/>
                <w:lang w:val="sr-Cyrl-RS" w:eastAsia="ar-SA"/>
              </w:rPr>
              <w:t xml:space="preserve"> 4200 </w:t>
            </w:r>
            <w:r w:rsidRPr="008C05A7">
              <w:rPr>
                <w:sz w:val="22"/>
                <w:szCs w:val="22"/>
                <w:lang w:val="sr-Latn-RS" w:eastAsia="ar-SA"/>
              </w:rPr>
              <w:t>mm</w:t>
            </w:r>
            <w:r w:rsidRPr="008C05A7">
              <w:rPr>
                <w:sz w:val="22"/>
                <w:szCs w:val="22"/>
                <w:lang w:val="sr-Cyrl-RS" w:eastAsia="ar-SA"/>
              </w:rPr>
              <w:t xml:space="preserve">; </w:t>
            </w:r>
            <w:r w:rsidRPr="008C05A7">
              <w:rPr>
                <w:sz w:val="22"/>
                <w:szCs w:val="22"/>
                <w:lang w:val="sr-Latn-RS" w:eastAsia="ar-SA"/>
              </w:rPr>
              <w:t>максимална носивост:</w:t>
            </w:r>
            <w:r w:rsidRPr="008C05A7">
              <w:rPr>
                <w:sz w:val="22"/>
                <w:szCs w:val="22"/>
                <w:lang w:val="sr-Cyrl-RS" w:eastAsia="ar-SA"/>
              </w:rPr>
              <w:t xml:space="preserve"> 2800 </w:t>
            </w:r>
            <w:r w:rsidRPr="008C05A7">
              <w:rPr>
                <w:sz w:val="22"/>
                <w:szCs w:val="22"/>
                <w:lang w:val="sr-Latn-RS" w:eastAsia="ar-SA"/>
              </w:rPr>
              <w:t>kg</w:t>
            </w:r>
            <w:r w:rsidRPr="008C05A7">
              <w:rPr>
                <w:sz w:val="22"/>
                <w:szCs w:val="22"/>
                <w:lang w:val="sr-Cyrl-RS" w:eastAsia="ar-SA"/>
              </w:rPr>
              <w:t>);</w:t>
            </w:r>
          </w:p>
          <w:p w14:paraId="6632AD8D" w14:textId="77777777" w:rsidR="008C05A7" w:rsidRPr="008C05A7" w:rsidRDefault="008C05A7" w:rsidP="008C05A7">
            <w:pPr>
              <w:numPr>
                <w:ilvl w:val="0"/>
                <w:numId w:val="4"/>
              </w:numPr>
              <w:suppressAutoHyphens/>
              <w:ind w:left="714" w:hanging="357"/>
              <w:jc w:val="both"/>
              <w:rPr>
                <w:sz w:val="22"/>
                <w:szCs w:val="22"/>
                <w:lang w:val="sr-Latn-CS" w:eastAsia="ar-SA"/>
              </w:rPr>
            </w:pPr>
            <w:r w:rsidRPr="008C05A7">
              <w:rPr>
                <w:sz w:val="22"/>
                <w:szCs w:val="22"/>
                <w:lang w:val="sr-Cyrl-RS" w:eastAsia="ar-SA"/>
              </w:rPr>
              <w:t xml:space="preserve">Електрични виљушкар (произвођач: </w:t>
            </w:r>
            <w:r w:rsidRPr="008C05A7">
              <w:rPr>
                <w:sz w:val="22"/>
                <w:szCs w:val="22"/>
                <w:lang w:eastAsia="ar-SA"/>
              </w:rPr>
              <w:t>„</w:t>
            </w:r>
            <w:r w:rsidRPr="008C05A7">
              <w:rPr>
                <w:sz w:val="22"/>
                <w:szCs w:val="22"/>
                <w:lang w:val="sr-Latn-RS"/>
              </w:rPr>
              <w:t>HUBTEX</w:t>
            </w:r>
            <w:r w:rsidRPr="008C05A7">
              <w:rPr>
                <w:sz w:val="22"/>
                <w:szCs w:val="22"/>
                <w:lang w:eastAsia="ar-SA"/>
              </w:rPr>
              <w:t xml:space="preserve">” Немачка; </w:t>
            </w:r>
            <w:r w:rsidRPr="008C05A7">
              <w:rPr>
                <w:sz w:val="22"/>
                <w:szCs w:val="22"/>
                <w:lang w:val="sr-Cyrl-RS" w:eastAsia="ar-SA"/>
              </w:rPr>
              <w:t>тип/модел: ESTL204R</w:t>
            </w:r>
            <w:r w:rsidRPr="008C05A7">
              <w:rPr>
                <w:sz w:val="22"/>
                <w:szCs w:val="22"/>
                <w:lang w:val="sr-Latn-RS" w:eastAsia="ar-SA"/>
              </w:rPr>
              <w:t>; фабрички број/година производње: 43048/1988; максимална носивост: 2000 kg; висина дизања: 4000 mm; врста погона: електро погон; тежина виљушкара: 2550 kg</w:t>
            </w:r>
            <w:r w:rsidRPr="008C05A7">
              <w:rPr>
                <w:sz w:val="22"/>
                <w:szCs w:val="22"/>
                <w:lang w:val="sr-Cyrl-RS" w:eastAsia="ar-SA"/>
              </w:rPr>
              <w:t>);</w:t>
            </w:r>
          </w:p>
          <w:p w14:paraId="4138EBAA" w14:textId="77777777" w:rsidR="008C05A7" w:rsidRPr="008C05A7" w:rsidRDefault="008C05A7" w:rsidP="008C05A7">
            <w:pPr>
              <w:numPr>
                <w:ilvl w:val="0"/>
                <w:numId w:val="4"/>
              </w:numPr>
              <w:suppressAutoHyphens/>
              <w:ind w:left="714" w:hanging="357"/>
              <w:jc w:val="both"/>
              <w:rPr>
                <w:sz w:val="22"/>
                <w:szCs w:val="22"/>
                <w:lang w:val="sr-Latn-CS" w:eastAsia="ar-SA"/>
              </w:rPr>
            </w:pPr>
            <w:r w:rsidRPr="008C05A7">
              <w:rPr>
                <w:sz w:val="22"/>
                <w:szCs w:val="22"/>
                <w:lang w:val="sr-Cyrl-RS" w:eastAsia="ar-SA"/>
              </w:rPr>
              <w:t>Ручна колица;</w:t>
            </w:r>
          </w:p>
          <w:p w14:paraId="3FB5B2BF" w14:textId="77777777" w:rsidR="008C05A7" w:rsidRPr="008C05A7" w:rsidRDefault="008C05A7" w:rsidP="008C05A7">
            <w:pPr>
              <w:numPr>
                <w:ilvl w:val="0"/>
                <w:numId w:val="4"/>
              </w:numPr>
              <w:suppressAutoHyphens/>
              <w:ind w:left="714" w:hanging="357"/>
              <w:jc w:val="both"/>
              <w:rPr>
                <w:sz w:val="22"/>
                <w:szCs w:val="22"/>
                <w:lang w:val="sr-Latn-CS" w:eastAsia="ar-SA"/>
              </w:rPr>
            </w:pPr>
            <w:r w:rsidRPr="008C05A7">
              <w:rPr>
                <w:sz w:val="22"/>
                <w:szCs w:val="22"/>
                <w:lang w:val="sr-Cyrl-RS" w:eastAsia="ar-SA"/>
              </w:rPr>
              <w:t>Радни сто</w:t>
            </w:r>
            <w:r w:rsidRPr="008C05A7">
              <w:rPr>
                <w:sz w:val="22"/>
                <w:szCs w:val="22"/>
                <w:lang w:eastAsia="ar-SA"/>
              </w:rPr>
              <w:t>;</w:t>
            </w:r>
            <w:r w:rsidRPr="008C05A7">
              <w:rPr>
                <w:sz w:val="22"/>
                <w:szCs w:val="22"/>
                <w:lang w:val="sr-Cyrl-RS" w:eastAsia="ar-SA"/>
              </w:rPr>
              <w:t xml:space="preserve"> </w:t>
            </w:r>
          </w:p>
          <w:p w14:paraId="389728FF" w14:textId="77777777" w:rsidR="008C05A7" w:rsidRPr="008C05A7" w:rsidRDefault="008C05A7" w:rsidP="008C05A7">
            <w:pPr>
              <w:numPr>
                <w:ilvl w:val="0"/>
                <w:numId w:val="4"/>
              </w:numPr>
              <w:suppressAutoHyphens/>
              <w:ind w:left="714" w:hanging="357"/>
              <w:jc w:val="both"/>
              <w:rPr>
                <w:sz w:val="22"/>
                <w:szCs w:val="22"/>
                <w:lang w:val="sr-Latn-CS" w:eastAsia="ar-SA"/>
              </w:rPr>
            </w:pPr>
            <w:r w:rsidRPr="008C05A7">
              <w:rPr>
                <w:sz w:val="22"/>
                <w:szCs w:val="22"/>
                <w:lang w:val="sr-Latn-CS" w:eastAsia="ar-SA"/>
              </w:rPr>
              <w:t>„</w:t>
            </w:r>
            <w:r w:rsidRPr="008C05A7">
              <w:rPr>
                <w:sz w:val="22"/>
                <w:szCs w:val="22"/>
                <w:lang w:val="sr-Cyrl-RS" w:eastAsia="ar-SA"/>
              </w:rPr>
              <w:t>А</w:t>
            </w:r>
            <w:r w:rsidRPr="008C05A7">
              <w:rPr>
                <w:sz w:val="22"/>
                <w:szCs w:val="22"/>
              </w:rPr>
              <w:t>лигатор</w:t>
            </w:r>
            <w:r w:rsidRPr="008C05A7">
              <w:rPr>
                <w:sz w:val="22"/>
                <w:szCs w:val="22"/>
                <w:lang w:val="sr-Latn-CS" w:eastAsia="ar-SA"/>
              </w:rPr>
              <w:t>”</w:t>
            </w:r>
            <w:r w:rsidRPr="008C05A7">
              <w:rPr>
                <w:sz w:val="22"/>
                <w:szCs w:val="22"/>
                <w:lang w:val="sr-Cyrl-RS" w:eastAsia="ar-SA"/>
              </w:rPr>
              <w:t xml:space="preserve"> маказе;</w:t>
            </w:r>
          </w:p>
          <w:p w14:paraId="1A0C8FC9" w14:textId="77777777" w:rsidR="008C05A7" w:rsidRPr="008C05A7" w:rsidRDefault="008C05A7" w:rsidP="008C05A7">
            <w:pPr>
              <w:numPr>
                <w:ilvl w:val="0"/>
                <w:numId w:val="4"/>
              </w:numPr>
              <w:suppressAutoHyphens/>
              <w:ind w:left="714" w:hanging="357"/>
              <w:jc w:val="both"/>
              <w:rPr>
                <w:sz w:val="22"/>
                <w:szCs w:val="22"/>
                <w:lang w:val="sr-Latn-CS" w:eastAsia="ar-SA"/>
              </w:rPr>
            </w:pPr>
            <w:r w:rsidRPr="008C05A7">
              <w:rPr>
                <w:sz w:val="22"/>
                <w:szCs w:val="22"/>
                <w:lang w:eastAsia="ar-SA"/>
              </w:rPr>
              <w:t>Брусилице;</w:t>
            </w:r>
          </w:p>
          <w:p w14:paraId="6EF4E0FE" w14:textId="77777777" w:rsidR="008C05A7" w:rsidRPr="008C05A7" w:rsidRDefault="008C05A7" w:rsidP="008C05A7">
            <w:pPr>
              <w:numPr>
                <w:ilvl w:val="0"/>
                <w:numId w:val="4"/>
              </w:numPr>
              <w:suppressAutoHyphens/>
              <w:ind w:left="714" w:hanging="357"/>
              <w:jc w:val="both"/>
              <w:rPr>
                <w:sz w:val="22"/>
                <w:szCs w:val="22"/>
                <w:lang w:val="sr-Latn-CS" w:eastAsia="ar-SA"/>
              </w:rPr>
            </w:pPr>
            <w:r w:rsidRPr="008C05A7">
              <w:rPr>
                <w:sz w:val="22"/>
                <w:szCs w:val="22"/>
                <w:lang w:val="ru-RU" w:eastAsia="ar-SA"/>
              </w:rPr>
              <w:t>Апарате</w:t>
            </w:r>
            <w:r w:rsidRPr="008C05A7">
              <w:rPr>
                <w:sz w:val="22"/>
                <w:szCs w:val="22"/>
                <w:lang w:val="sr-Latn-CS" w:eastAsia="ar-SA"/>
              </w:rPr>
              <w:t xml:space="preserve"> </w:t>
            </w:r>
            <w:r w:rsidRPr="008C05A7">
              <w:rPr>
                <w:sz w:val="22"/>
                <w:szCs w:val="22"/>
                <w:lang w:val="ru-RU" w:eastAsia="ar-SA"/>
              </w:rPr>
              <w:t>за</w:t>
            </w:r>
            <w:r w:rsidRPr="008C05A7">
              <w:rPr>
                <w:sz w:val="22"/>
                <w:szCs w:val="22"/>
                <w:lang w:val="sr-Latn-CS" w:eastAsia="ar-SA"/>
              </w:rPr>
              <w:t xml:space="preserve"> </w:t>
            </w:r>
            <w:r w:rsidRPr="008C05A7">
              <w:rPr>
                <w:sz w:val="22"/>
                <w:szCs w:val="22"/>
                <w:lang w:val="ru-RU" w:eastAsia="ar-SA"/>
              </w:rPr>
              <w:t>гасно</w:t>
            </w:r>
            <w:r w:rsidRPr="008C05A7">
              <w:rPr>
                <w:sz w:val="22"/>
                <w:szCs w:val="22"/>
                <w:lang w:val="sr-Latn-CS" w:eastAsia="ar-SA"/>
              </w:rPr>
              <w:t xml:space="preserve"> </w:t>
            </w:r>
            <w:r w:rsidRPr="008C05A7">
              <w:rPr>
                <w:sz w:val="22"/>
                <w:szCs w:val="22"/>
                <w:lang w:val="ru-RU" w:eastAsia="ar-SA"/>
              </w:rPr>
              <w:t>сечење</w:t>
            </w:r>
            <w:r w:rsidRPr="008C05A7">
              <w:rPr>
                <w:sz w:val="22"/>
                <w:szCs w:val="22"/>
                <w:lang w:val="sr-Cyrl-RS" w:eastAsia="ar-SA"/>
              </w:rPr>
              <w:t xml:space="preserve"> – </w:t>
            </w:r>
            <w:r w:rsidRPr="008C05A7">
              <w:rPr>
                <w:sz w:val="22"/>
                <w:szCs w:val="22"/>
                <w:lang w:val="ru-RU" w:eastAsia="ar-SA"/>
              </w:rPr>
              <w:t>бренере</w:t>
            </w:r>
            <w:r w:rsidRPr="008C05A7">
              <w:rPr>
                <w:sz w:val="22"/>
                <w:szCs w:val="22"/>
                <w:lang w:val="sr-Latn-CS" w:eastAsia="ar-SA"/>
              </w:rPr>
              <w:t>;</w:t>
            </w:r>
          </w:p>
          <w:p w14:paraId="43685B59" w14:textId="77777777" w:rsidR="008C05A7" w:rsidRPr="008C05A7" w:rsidRDefault="008C05A7" w:rsidP="008C05A7">
            <w:pPr>
              <w:numPr>
                <w:ilvl w:val="0"/>
                <w:numId w:val="4"/>
              </w:numPr>
              <w:suppressAutoHyphens/>
              <w:ind w:left="714" w:hanging="357"/>
              <w:jc w:val="both"/>
              <w:rPr>
                <w:sz w:val="22"/>
                <w:szCs w:val="22"/>
                <w:lang w:val="sr-Latn-CS" w:eastAsia="ar-SA"/>
              </w:rPr>
            </w:pPr>
            <w:r w:rsidRPr="008C05A7">
              <w:rPr>
                <w:sz w:val="22"/>
                <w:szCs w:val="22"/>
                <w:lang w:val="ru-RU" w:eastAsia="ar-SA"/>
              </w:rPr>
              <w:t>Разни</w:t>
            </w:r>
            <w:r w:rsidRPr="008C05A7">
              <w:rPr>
                <w:sz w:val="22"/>
                <w:szCs w:val="22"/>
                <w:lang w:val="sr-Latn-CS" w:eastAsia="ar-SA"/>
              </w:rPr>
              <w:t xml:space="preserve"> </w:t>
            </w:r>
            <w:r w:rsidRPr="008C05A7">
              <w:rPr>
                <w:sz w:val="22"/>
                <w:szCs w:val="22"/>
                <w:lang w:val="ru-RU" w:eastAsia="ar-SA"/>
              </w:rPr>
              <w:t>ручни</w:t>
            </w:r>
            <w:r w:rsidRPr="008C05A7">
              <w:rPr>
                <w:sz w:val="22"/>
                <w:szCs w:val="22"/>
                <w:lang w:val="sr-Latn-CS" w:eastAsia="ar-SA"/>
              </w:rPr>
              <w:t xml:space="preserve"> </w:t>
            </w:r>
            <w:r w:rsidRPr="008C05A7">
              <w:rPr>
                <w:sz w:val="22"/>
                <w:szCs w:val="22"/>
                <w:lang w:val="ru-RU" w:eastAsia="ar-SA"/>
              </w:rPr>
              <w:t>алат</w:t>
            </w:r>
            <w:r w:rsidRPr="008C05A7">
              <w:rPr>
                <w:sz w:val="22"/>
                <w:szCs w:val="22"/>
                <w:lang w:val="sr-Cyrl-RS" w:eastAsia="ar-SA"/>
              </w:rPr>
              <w:t xml:space="preserve"> - </w:t>
            </w:r>
            <w:r w:rsidRPr="008C05A7">
              <w:rPr>
                <w:sz w:val="22"/>
                <w:szCs w:val="22"/>
                <w:lang w:val="ru-RU" w:eastAsia="ar-SA"/>
              </w:rPr>
              <w:t>ручну</w:t>
            </w:r>
            <w:r w:rsidRPr="008C05A7">
              <w:rPr>
                <w:sz w:val="22"/>
                <w:szCs w:val="22"/>
                <w:lang w:val="sr-Latn-CS" w:eastAsia="ar-SA"/>
              </w:rPr>
              <w:t xml:space="preserve"> </w:t>
            </w:r>
            <w:r w:rsidRPr="008C05A7">
              <w:rPr>
                <w:sz w:val="22"/>
                <w:szCs w:val="22"/>
                <w:lang w:val="ru-RU" w:eastAsia="ar-SA"/>
              </w:rPr>
              <w:t>тестеру</w:t>
            </w:r>
            <w:r w:rsidRPr="008C05A7">
              <w:rPr>
                <w:sz w:val="22"/>
                <w:szCs w:val="22"/>
                <w:lang w:val="sr-Latn-CS" w:eastAsia="ar-SA"/>
              </w:rPr>
              <w:t xml:space="preserve">, </w:t>
            </w:r>
            <w:r w:rsidRPr="008C05A7">
              <w:rPr>
                <w:sz w:val="22"/>
                <w:szCs w:val="22"/>
                <w:lang w:val="ru-RU" w:eastAsia="ar-SA"/>
              </w:rPr>
              <w:t>бушилице</w:t>
            </w:r>
            <w:r w:rsidRPr="008C05A7">
              <w:rPr>
                <w:sz w:val="22"/>
                <w:szCs w:val="22"/>
                <w:lang w:val="sr-Latn-CS" w:eastAsia="ar-SA"/>
              </w:rPr>
              <w:t xml:space="preserve">, </w:t>
            </w:r>
            <w:r w:rsidRPr="008C05A7">
              <w:rPr>
                <w:sz w:val="22"/>
                <w:szCs w:val="22"/>
                <w:lang w:val="ru-RU" w:eastAsia="ar-SA"/>
              </w:rPr>
              <w:t>кљешта</w:t>
            </w:r>
            <w:r w:rsidRPr="008C05A7">
              <w:rPr>
                <w:sz w:val="22"/>
                <w:szCs w:val="22"/>
                <w:lang w:val="sr-Latn-CS" w:eastAsia="ar-SA"/>
              </w:rPr>
              <w:t xml:space="preserve">, </w:t>
            </w:r>
            <w:r w:rsidRPr="008C05A7">
              <w:rPr>
                <w:sz w:val="22"/>
                <w:szCs w:val="22"/>
                <w:lang w:val="ru-RU" w:eastAsia="ar-SA"/>
              </w:rPr>
              <w:t>маказе</w:t>
            </w:r>
            <w:r w:rsidRPr="008C05A7">
              <w:rPr>
                <w:sz w:val="22"/>
                <w:szCs w:val="22"/>
                <w:lang w:val="sr-Latn-CS" w:eastAsia="ar-SA"/>
              </w:rPr>
              <w:t>,</w:t>
            </w:r>
            <w:r w:rsidRPr="008C05A7">
              <w:rPr>
                <w:sz w:val="22"/>
                <w:szCs w:val="22"/>
                <w:lang w:eastAsia="ar-SA"/>
              </w:rPr>
              <w:t xml:space="preserve"> ножеве,</w:t>
            </w:r>
            <w:r w:rsidRPr="008C05A7">
              <w:rPr>
                <w:sz w:val="22"/>
                <w:szCs w:val="22"/>
                <w:lang w:val="sr-Latn-CS" w:eastAsia="ar-SA"/>
              </w:rPr>
              <w:t xml:space="preserve"> </w:t>
            </w:r>
            <w:r w:rsidRPr="008C05A7">
              <w:rPr>
                <w:sz w:val="22"/>
                <w:szCs w:val="22"/>
                <w:lang w:val="ru-RU" w:eastAsia="ar-SA"/>
              </w:rPr>
              <w:t>одвртаче</w:t>
            </w:r>
            <w:r w:rsidRPr="008C05A7">
              <w:rPr>
                <w:sz w:val="22"/>
                <w:szCs w:val="22"/>
                <w:lang w:val="sr-Latn-CS" w:eastAsia="ar-SA"/>
              </w:rPr>
              <w:t xml:space="preserve">, </w:t>
            </w:r>
            <w:r w:rsidRPr="008C05A7">
              <w:rPr>
                <w:sz w:val="22"/>
                <w:szCs w:val="22"/>
                <w:lang w:val="ru-RU" w:eastAsia="ar-SA"/>
              </w:rPr>
              <w:t>завртаче</w:t>
            </w:r>
            <w:r w:rsidRPr="008C05A7">
              <w:rPr>
                <w:sz w:val="22"/>
                <w:szCs w:val="22"/>
                <w:lang w:val="sr-Latn-CS" w:eastAsia="ar-SA"/>
              </w:rPr>
              <w:t xml:space="preserve"> </w:t>
            </w:r>
            <w:r w:rsidRPr="008C05A7">
              <w:rPr>
                <w:sz w:val="22"/>
                <w:szCs w:val="22"/>
                <w:lang w:val="ru-RU" w:eastAsia="ar-SA"/>
              </w:rPr>
              <w:t>и</w:t>
            </w:r>
            <w:r w:rsidRPr="008C05A7">
              <w:rPr>
                <w:sz w:val="22"/>
                <w:szCs w:val="22"/>
                <w:lang w:val="sr-Latn-CS" w:eastAsia="ar-SA"/>
              </w:rPr>
              <w:t xml:space="preserve"> </w:t>
            </w:r>
            <w:r w:rsidRPr="008C05A7">
              <w:rPr>
                <w:sz w:val="22"/>
                <w:szCs w:val="22"/>
                <w:lang w:val="ru-RU" w:eastAsia="ar-SA"/>
              </w:rPr>
              <w:t>сличан</w:t>
            </w:r>
            <w:r w:rsidRPr="008C05A7">
              <w:rPr>
                <w:sz w:val="22"/>
                <w:szCs w:val="22"/>
                <w:lang w:val="sr-Latn-CS" w:eastAsia="ar-SA"/>
              </w:rPr>
              <w:t xml:space="preserve"> </w:t>
            </w:r>
            <w:r w:rsidRPr="008C05A7">
              <w:rPr>
                <w:sz w:val="22"/>
                <w:szCs w:val="22"/>
                <w:lang w:val="ru-RU" w:eastAsia="ar-SA"/>
              </w:rPr>
              <w:t>алат</w:t>
            </w:r>
            <w:r w:rsidRPr="008C05A7">
              <w:rPr>
                <w:sz w:val="22"/>
                <w:szCs w:val="22"/>
                <w:lang w:val="sr-Latn-CS" w:eastAsia="ar-SA"/>
              </w:rPr>
              <w:t>;</w:t>
            </w:r>
          </w:p>
          <w:p w14:paraId="15852E8A" w14:textId="77777777" w:rsidR="008C05A7" w:rsidRPr="008C05A7" w:rsidRDefault="008C05A7" w:rsidP="008C05A7">
            <w:pPr>
              <w:numPr>
                <w:ilvl w:val="0"/>
                <w:numId w:val="4"/>
              </w:numPr>
              <w:suppressAutoHyphens/>
              <w:ind w:left="714" w:hanging="357"/>
              <w:jc w:val="both"/>
              <w:rPr>
                <w:sz w:val="22"/>
                <w:szCs w:val="22"/>
                <w:lang w:val="sr-Latn-CS" w:eastAsia="ar-SA"/>
              </w:rPr>
            </w:pPr>
            <w:r w:rsidRPr="008C05A7">
              <w:rPr>
                <w:sz w:val="22"/>
                <w:szCs w:val="22"/>
                <w:lang w:val="sr-Cyrl-RS" w:eastAsia="ar-SA"/>
              </w:rPr>
              <w:t>Електромеханичку колску вагу опсега мерења до 60 t (тип ваге:</w:t>
            </w:r>
            <w:r w:rsidRPr="008C05A7">
              <w:rPr>
                <w:sz w:val="22"/>
                <w:szCs w:val="22"/>
                <w:lang w:val="sr-Latn-RS" w:eastAsia="ar-SA"/>
              </w:rPr>
              <w:t xml:space="preserve"> ALEM NEW-60;</w:t>
            </w:r>
            <w:r w:rsidRPr="008C05A7">
              <w:rPr>
                <w:sz w:val="22"/>
                <w:szCs w:val="22"/>
                <w:lang w:val="sr-Cyrl-RS" w:eastAsia="ar-SA"/>
              </w:rPr>
              <w:t xml:space="preserve"> максимум:</w:t>
            </w:r>
            <w:r w:rsidRPr="008C05A7">
              <w:rPr>
                <w:sz w:val="22"/>
                <w:szCs w:val="22"/>
                <w:lang w:val="sr-Latn-RS" w:eastAsia="ar-SA"/>
              </w:rPr>
              <w:t xml:space="preserve"> 60000 kg;</w:t>
            </w:r>
            <w:r w:rsidRPr="008C05A7">
              <w:rPr>
                <w:sz w:val="22"/>
                <w:szCs w:val="22"/>
                <w:lang w:val="sr-Cyrl-RS" w:eastAsia="ar-SA"/>
              </w:rPr>
              <w:t xml:space="preserve"> минимум:</w:t>
            </w:r>
            <w:r w:rsidRPr="008C05A7">
              <w:rPr>
                <w:sz w:val="22"/>
                <w:szCs w:val="22"/>
                <w:lang w:val="sr-Latn-RS" w:eastAsia="ar-SA"/>
              </w:rPr>
              <w:t xml:space="preserve"> 400 kg; d=e= 20 kg; фабрички број: 844/2015; произвођач: Fabrika vaga </w:t>
            </w:r>
            <w:r w:rsidRPr="008C05A7">
              <w:rPr>
                <w:sz w:val="22"/>
                <w:szCs w:val="22"/>
                <w:lang w:eastAsia="ar-SA"/>
              </w:rPr>
              <w:t>„</w:t>
            </w:r>
            <w:r w:rsidRPr="008C05A7">
              <w:rPr>
                <w:sz w:val="22"/>
                <w:szCs w:val="22"/>
                <w:lang w:val="sr-Latn-RS"/>
              </w:rPr>
              <w:t>MERILA</w:t>
            </w:r>
            <w:r w:rsidRPr="008C05A7">
              <w:rPr>
                <w:sz w:val="22"/>
                <w:szCs w:val="22"/>
                <w:lang w:eastAsia="ar-SA"/>
              </w:rPr>
              <w:t xml:space="preserve">” Ćuprija; </w:t>
            </w:r>
            <w:r w:rsidRPr="008C05A7">
              <w:rPr>
                <w:sz w:val="22"/>
                <w:szCs w:val="22"/>
                <w:lang w:val="sr-Latn-RS" w:eastAsia="ar-SA"/>
              </w:rPr>
              <w:t xml:space="preserve">класа тачности: III; </w:t>
            </w:r>
            <w:r w:rsidRPr="008C05A7">
              <w:rPr>
                <w:sz w:val="22"/>
                <w:szCs w:val="22"/>
                <w:lang w:val="sr-Cyrl-RS" w:eastAsia="ar-SA"/>
              </w:rPr>
              <w:t>службена ознака:</w:t>
            </w:r>
            <w:r w:rsidRPr="008C05A7">
              <w:rPr>
                <w:sz w:val="22"/>
                <w:szCs w:val="22"/>
                <w:lang w:val="sr-Latn-RS" w:eastAsia="ar-SA"/>
              </w:rPr>
              <w:t xml:space="preserve"> M-3-717;</w:t>
            </w:r>
            <w:r w:rsidRPr="008C05A7">
              <w:rPr>
                <w:sz w:val="22"/>
                <w:szCs w:val="22"/>
                <w:lang w:val="sr-Cyrl-RS" w:eastAsia="ar-SA"/>
              </w:rPr>
              <w:t xml:space="preserve"> температурни опсег:</w:t>
            </w:r>
            <w:r w:rsidRPr="008C05A7">
              <w:rPr>
                <w:sz w:val="22"/>
                <w:szCs w:val="22"/>
                <w:lang w:val="sr-Latn-RS" w:eastAsia="ar-SA"/>
              </w:rPr>
              <w:t xml:space="preserve"> -10˚C</w:t>
            </w:r>
            <w:r w:rsidRPr="008C05A7">
              <w:rPr>
                <w:sz w:val="22"/>
                <w:szCs w:val="22"/>
                <w:lang w:val="sr-Cyrl-RS" w:eastAsia="ar-SA"/>
              </w:rPr>
              <w:t xml:space="preserve"> до </w:t>
            </w:r>
            <w:r w:rsidRPr="008C05A7">
              <w:rPr>
                <w:sz w:val="22"/>
                <w:szCs w:val="22"/>
                <w:lang w:val="sr-Latn-RS" w:eastAsia="ar-SA"/>
              </w:rPr>
              <w:t>+40˚C</w:t>
            </w:r>
            <w:r w:rsidRPr="008C05A7">
              <w:rPr>
                <w:sz w:val="22"/>
                <w:szCs w:val="22"/>
                <w:lang w:val="sr-Cyrl-RS" w:eastAsia="ar-SA"/>
              </w:rPr>
              <w:t>; напон:</w:t>
            </w:r>
            <w:r w:rsidRPr="008C05A7">
              <w:rPr>
                <w:sz w:val="22"/>
                <w:szCs w:val="22"/>
                <w:lang w:val="sr-Latn-RS" w:eastAsia="ar-SA"/>
              </w:rPr>
              <w:t xml:space="preserve"> 190-240 V (Електронски показни уређај –</w:t>
            </w:r>
            <w:r w:rsidRPr="008C05A7">
              <w:rPr>
                <w:sz w:val="22"/>
                <w:szCs w:val="22"/>
                <w:lang w:val="sr-Cyrl-RS" w:eastAsia="ar-SA"/>
              </w:rPr>
              <w:t xml:space="preserve"> произвођач:</w:t>
            </w:r>
            <w:r w:rsidRPr="008C05A7">
              <w:rPr>
                <w:sz w:val="22"/>
                <w:szCs w:val="22"/>
                <w:lang w:val="sr-Latn-RS" w:eastAsia="ar-SA"/>
              </w:rPr>
              <w:t xml:space="preserve"> Dini Argeo; тип: DFWLI;</w:t>
            </w:r>
            <w:r w:rsidRPr="008C05A7">
              <w:rPr>
                <w:sz w:val="22"/>
                <w:szCs w:val="22"/>
                <w:lang w:val="sr-Cyrl-RS" w:eastAsia="ar-SA"/>
              </w:rPr>
              <w:t xml:space="preserve"> службена ознака:</w:t>
            </w:r>
            <w:r w:rsidRPr="008C05A7">
              <w:rPr>
                <w:sz w:val="22"/>
                <w:szCs w:val="22"/>
                <w:lang w:val="sr-Latn-RS" w:eastAsia="ar-SA"/>
              </w:rPr>
              <w:t xml:space="preserve"> M-0-207;</w:t>
            </w:r>
            <w:r w:rsidRPr="008C05A7">
              <w:rPr>
                <w:sz w:val="22"/>
                <w:szCs w:val="22"/>
                <w:lang w:val="sr-Cyrl-RS" w:eastAsia="ar-SA"/>
              </w:rPr>
              <w:t xml:space="preserve"> серијски број:</w:t>
            </w:r>
            <w:r w:rsidRPr="008C05A7">
              <w:rPr>
                <w:sz w:val="22"/>
                <w:szCs w:val="22"/>
                <w:lang w:val="sr-Latn-RS" w:eastAsia="ar-SA"/>
              </w:rPr>
              <w:t xml:space="preserve"> 0100353855)</w:t>
            </w:r>
            <w:r w:rsidRPr="008C05A7">
              <w:rPr>
                <w:sz w:val="22"/>
                <w:szCs w:val="22"/>
                <w:lang w:val="sr-Cyrl-RS" w:eastAsia="ar-SA"/>
              </w:rPr>
              <w:t>);</w:t>
            </w:r>
          </w:p>
          <w:p w14:paraId="3157295E" w14:textId="77777777" w:rsidR="008C05A7" w:rsidRPr="008C05A7" w:rsidRDefault="008C05A7" w:rsidP="008C05A7">
            <w:pPr>
              <w:numPr>
                <w:ilvl w:val="0"/>
                <w:numId w:val="4"/>
              </w:numPr>
              <w:suppressAutoHyphens/>
              <w:ind w:left="714" w:hanging="357"/>
              <w:jc w:val="both"/>
              <w:rPr>
                <w:sz w:val="22"/>
                <w:szCs w:val="22"/>
                <w:lang w:val="sr-Latn-CS" w:eastAsia="ar-SA"/>
              </w:rPr>
            </w:pPr>
            <w:r w:rsidRPr="008C05A7">
              <w:rPr>
                <w:sz w:val="22"/>
                <w:szCs w:val="22"/>
                <w:lang w:val="sr-Cyrl-RS" w:eastAsia="ar-SA"/>
              </w:rPr>
              <w:t xml:space="preserve">Електромеханичку вагу </w:t>
            </w:r>
            <w:r w:rsidRPr="008C05A7">
              <w:rPr>
                <w:sz w:val="22"/>
                <w:szCs w:val="22"/>
                <w:lang w:eastAsia="ar-SA"/>
              </w:rPr>
              <w:t xml:space="preserve">опсега мерања до 2 </w:t>
            </w:r>
            <w:r w:rsidRPr="008C05A7">
              <w:rPr>
                <w:sz w:val="22"/>
                <w:szCs w:val="22"/>
                <w:lang w:val="sr-Cyrl-RS" w:eastAsia="ar-SA"/>
              </w:rPr>
              <w:t>t (тип ваге:</w:t>
            </w:r>
            <w:r w:rsidRPr="008C05A7">
              <w:rPr>
                <w:sz w:val="22"/>
                <w:szCs w:val="22"/>
                <w:lang w:val="sr-Latn-RS" w:eastAsia="ar-SA"/>
              </w:rPr>
              <w:t xml:space="preserve"> AMI-S-20;</w:t>
            </w:r>
            <w:r w:rsidRPr="008C05A7">
              <w:rPr>
                <w:sz w:val="22"/>
                <w:szCs w:val="22"/>
                <w:lang w:val="sr-Cyrl-RS" w:eastAsia="ar-SA"/>
              </w:rPr>
              <w:t xml:space="preserve"> максимум:</w:t>
            </w:r>
            <w:r w:rsidRPr="008C05A7">
              <w:rPr>
                <w:sz w:val="22"/>
                <w:szCs w:val="22"/>
                <w:lang w:val="sr-Latn-RS" w:eastAsia="ar-SA"/>
              </w:rPr>
              <w:t xml:space="preserve"> 1500/2000 kg;</w:t>
            </w:r>
            <w:r w:rsidRPr="008C05A7">
              <w:rPr>
                <w:sz w:val="22"/>
                <w:szCs w:val="22"/>
                <w:lang w:val="sr-Cyrl-RS" w:eastAsia="ar-SA"/>
              </w:rPr>
              <w:t xml:space="preserve"> минимум:</w:t>
            </w:r>
            <w:r w:rsidRPr="008C05A7">
              <w:rPr>
                <w:sz w:val="22"/>
                <w:szCs w:val="22"/>
                <w:lang w:val="sr-Latn-RS" w:eastAsia="ar-SA"/>
              </w:rPr>
              <w:t xml:space="preserve"> 10 kg; d=e= 0,5/1 kg; фабрички број: 865/2015; произвођач: Fabrika vaga </w:t>
            </w:r>
            <w:r w:rsidRPr="008C05A7">
              <w:rPr>
                <w:sz w:val="22"/>
                <w:szCs w:val="22"/>
                <w:lang w:eastAsia="ar-SA"/>
              </w:rPr>
              <w:t>„</w:t>
            </w:r>
            <w:r w:rsidRPr="008C05A7">
              <w:rPr>
                <w:sz w:val="22"/>
                <w:szCs w:val="22"/>
                <w:lang w:val="sr-Latn-RS"/>
              </w:rPr>
              <w:t>MERILA</w:t>
            </w:r>
            <w:r w:rsidRPr="008C05A7">
              <w:rPr>
                <w:sz w:val="22"/>
                <w:szCs w:val="22"/>
                <w:lang w:eastAsia="ar-SA"/>
              </w:rPr>
              <w:t xml:space="preserve">” Ćuprija; </w:t>
            </w:r>
            <w:r w:rsidRPr="008C05A7">
              <w:rPr>
                <w:sz w:val="22"/>
                <w:szCs w:val="22"/>
                <w:lang w:val="sr-Latn-RS" w:eastAsia="ar-SA"/>
              </w:rPr>
              <w:t xml:space="preserve">класа тачности: III; </w:t>
            </w:r>
            <w:r w:rsidRPr="008C05A7">
              <w:rPr>
                <w:sz w:val="22"/>
                <w:szCs w:val="22"/>
                <w:lang w:val="sr-Cyrl-RS" w:eastAsia="ar-SA"/>
              </w:rPr>
              <w:t>службена ознака:</w:t>
            </w:r>
            <w:r w:rsidRPr="008C05A7">
              <w:rPr>
                <w:sz w:val="22"/>
                <w:szCs w:val="22"/>
                <w:lang w:val="sr-Latn-RS" w:eastAsia="ar-SA"/>
              </w:rPr>
              <w:t xml:space="preserve"> M-3-623;</w:t>
            </w:r>
            <w:r w:rsidRPr="008C05A7">
              <w:rPr>
                <w:sz w:val="22"/>
                <w:szCs w:val="22"/>
                <w:lang w:val="sr-Cyrl-RS" w:eastAsia="ar-SA"/>
              </w:rPr>
              <w:t xml:space="preserve"> температурни опсег:</w:t>
            </w:r>
            <w:r w:rsidRPr="008C05A7">
              <w:rPr>
                <w:sz w:val="22"/>
                <w:szCs w:val="22"/>
                <w:lang w:val="sr-Latn-RS" w:eastAsia="ar-SA"/>
              </w:rPr>
              <w:t xml:space="preserve"> -10˚C</w:t>
            </w:r>
            <w:r w:rsidRPr="008C05A7">
              <w:rPr>
                <w:sz w:val="22"/>
                <w:szCs w:val="22"/>
                <w:lang w:val="sr-Cyrl-RS" w:eastAsia="ar-SA"/>
              </w:rPr>
              <w:t xml:space="preserve"> до </w:t>
            </w:r>
            <w:r w:rsidRPr="008C05A7">
              <w:rPr>
                <w:sz w:val="22"/>
                <w:szCs w:val="22"/>
                <w:lang w:val="sr-Latn-RS" w:eastAsia="ar-SA"/>
              </w:rPr>
              <w:t>+40˚C</w:t>
            </w:r>
            <w:r w:rsidRPr="008C05A7">
              <w:rPr>
                <w:sz w:val="22"/>
                <w:szCs w:val="22"/>
                <w:lang w:val="sr-Cyrl-RS" w:eastAsia="ar-SA"/>
              </w:rPr>
              <w:t>; напон:</w:t>
            </w:r>
            <w:r w:rsidRPr="008C05A7">
              <w:rPr>
                <w:sz w:val="22"/>
                <w:szCs w:val="22"/>
                <w:lang w:val="sr-Latn-RS" w:eastAsia="ar-SA"/>
              </w:rPr>
              <w:t xml:space="preserve"> 190-240 V (Електронски показни уређај –</w:t>
            </w:r>
            <w:r w:rsidRPr="008C05A7">
              <w:rPr>
                <w:sz w:val="22"/>
                <w:szCs w:val="22"/>
                <w:lang w:val="sr-Cyrl-RS" w:eastAsia="ar-SA"/>
              </w:rPr>
              <w:t xml:space="preserve"> произвођач:</w:t>
            </w:r>
            <w:r w:rsidRPr="008C05A7">
              <w:rPr>
                <w:sz w:val="22"/>
                <w:szCs w:val="22"/>
                <w:lang w:val="sr-Latn-RS" w:eastAsia="ar-SA"/>
              </w:rPr>
              <w:t xml:space="preserve"> Dini Argeo; тип: DFWL;</w:t>
            </w:r>
            <w:r w:rsidRPr="008C05A7">
              <w:rPr>
                <w:sz w:val="22"/>
                <w:szCs w:val="22"/>
                <w:lang w:val="sr-Cyrl-RS" w:eastAsia="ar-SA"/>
              </w:rPr>
              <w:t xml:space="preserve"> службена ознака:</w:t>
            </w:r>
            <w:r w:rsidRPr="008C05A7">
              <w:rPr>
                <w:sz w:val="22"/>
                <w:szCs w:val="22"/>
                <w:lang w:val="sr-Latn-RS" w:eastAsia="ar-SA"/>
              </w:rPr>
              <w:t xml:space="preserve"> M-0-207;</w:t>
            </w:r>
            <w:r w:rsidRPr="008C05A7">
              <w:rPr>
                <w:sz w:val="22"/>
                <w:szCs w:val="22"/>
                <w:lang w:val="sr-Cyrl-RS" w:eastAsia="ar-SA"/>
              </w:rPr>
              <w:t xml:space="preserve"> серијски број:</w:t>
            </w:r>
            <w:r w:rsidRPr="008C05A7">
              <w:rPr>
                <w:sz w:val="22"/>
                <w:szCs w:val="22"/>
                <w:lang w:val="sr-Latn-RS" w:eastAsia="ar-SA"/>
              </w:rPr>
              <w:t xml:space="preserve"> 0100287861)</w:t>
            </w:r>
            <w:r w:rsidRPr="008C05A7">
              <w:rPr>
                <w:sz w:val="22"/>
                <w:szCs w:val="22"/>
                <w:lang w:val="sr-Cyrl-RS" w:eastAsia="ar-SA"/>
              </w:rPr>
              <w:t>)</w:t>
            </w:r>
            <w:r w:rsidRPr="008C05A7">
              <w:rPr>
                <w:sz w:val="22"/>
                <w:szCs w:val="22"/>
                <w:lang w:eastAsia="ar-SA"/>
              </w:rPr>
              <w:t>;</w:t>
            </w:r>
          </w:p>
          <w:p w14:paraId="77DACEB1" w14:textId="77777777" w:rsidR="008C05A7" w:rsidRPr="008C05A7" w:rsidRDefault="008C05A7" w:rsidP="008C05A7">
            <w:pPr>
              <w:numPr>
                <w:ilvl w:val="0"/>
                <w:numId w:val="4"/>
              </w:numPr>
              <w:suppressAutoHyphens/>
              <w:ind w:left="714" w:hanging="357"/>
              <w:jc w:val="both"/>
              <w:rPr>
                <w:sz w:val="22"/>
                <w:szCs w:val="22"/>
                <w:lang w:val="sr-Latn-CS" w:eastAsia="ar-SA"/>
              </w:rPr>
            </w:pPr>
            <w:r w:rsidRPr="008C05A7">
              <w:rPr>
                <w:sz w:val="22"/>
                <w:szCs w:val="22"/>
                <w:lang w:eastAsia="ar-SA"/>
              </w:rPr>
              <w:lastRenderedPageBreak/>
              <w:t xml:space="preserve">Металне рол контејнере димензија </w:t>
            </w:r>
            <w:r w:rsidRPr="008C05A7">
              <w:rPr>
                <w:sz w:val="22"/>
                <w:szCs w:val="22"/>
                <w:lang w:val="sr-Cyrl-RS" w:eastAsia="ar-SA"/>
              </w:rPr>
              <w:t xml:space="preserve">6000 х 2350 х 2200 </w:t>
            </w:r>
            <w:r w:rsidRPr="008C05A7">
              <w:rPr>
                <w:sz w:val="22"/>
                <w:szCs w:val="22"/>
                <w:lang w:val="sr-Latn-RS" w:eastAsia="ar-SA"/>
              </w:rPr>
              <w:t>mm</w:t>
            </w:r>
            <w:r w:rsidRPr="008C05A7">
              <w:rPr>
                <w:sz w:val="22"/>
                <w:szCs w:val="22"/>
                <w:lang w:val="sr-Cyrl-RS" w:eastAsia="ar-SA"/>
              </w:rPr>
              <w:t xml:space="preserve"> и 7000 х 2350 х 2200 </w:t>
            </w:r>
            <w:r w:rsidRPr="008C05A7">
              <w:rPr>
                <w:sz w:val="22"/>
                <w:szCs w:val="22"/>
                <w:lang w:val="sr-Latn-RS" w:eastAsia="ar-SA"/>
              </w:rPr>
              <w:t>mm</w:t>
            </w:r>
            <w:r w:rsidRPr="008C05A7">
              <w:rPr>
                <w:sz w:val="22"/>
                <w:szCs w:val="22"/>
                <w:lang w:eastAsia="ar-SA"/>
              </w:rPr>
              <w:t>;</w:t>
            </w:r>
          </w:p>
          <w:p w14:paraId="20384A73" w14:textId="77777777" w:rsidR="008C05A7" w:rsidRPr="008C05A7" w:rsidRDefault="008C05A7" w:rsidP="008C05A7">
            <w:pPr>
              <w:numPr>
                <w:ilvl w:val="0"/>
                <w:numId w:val="4"/>
              </w:numPr>
              <w:suppressAutoHyphens/>
              <w:ind w:left="714" w:hanging="357"/>
              <w:jc w:val="both"/>
              <w:rPr>
                <w:sz w:val="22"/>
                <w:szCs w:val="22"/>
                <w:lang w:val="sr-Latn-CS" w:eastAsia="ar-SA"/>
              </w:rPr>
            </w:pPr>
            <w:r w:rsidRPr="008C05A7">
              <w:rPr>
                <w:sz w:val="22"/>
                <w:szCs w:val="22"/>
                <w:lang w:eastAsia="ar-SA"/>
              </w:rPr>
              <w:t xml:space="preserve">Металне контејнере димензија </w:t>
            </w:r>
            <w:r w:rsidRPr="008C05A7">
              <w:rPr>
                <w:sz w:val="22"/>
                <w:szCs w:val="22"/>
                <w:lang w:val="sr-Cyrl-RS" w:eastAsia="ar-SA"/>
              </w:rPr>
              <w:t xml:space="preserve">3000 х 2000 х 1500 </w:t>
            </w:r>
            <w:r w:rsidRPr="008C05A7">
              <w:rPr>
                <w:sz w:val="22"/>
                <w:szCs w:val="22"/>
                <w:lang w:val="sr-Latn-RS" w:eastAsia="ar-SA"/>
              </w:rPr>
              <w:t>mm</w:t>
            </w:r>
            <w:r w:rsidRPr="008C05A7">
              <w:rPr>
                <w:sz w:val="22"/>
                <w:szCs w:val="22"/>
                <w:lang w:val="sr-Cyrl-RS" w:eastAsia="ar-SA"/>
              </w:rPr>
              <w:t>;</w:t>
            </w:r>
          </w:p>
          <w:p w14:paraId="2A8CD1DB" w14:textId="77777777" w:rsidR="008C05A7" w:rsidRPr="008C05A7" w:rsidRDefault="008C05A7" w:rsidP="008C05A7">
            <w:pPr>
              <w:numPr>
                <w:ilvl w:val="0"/>
                <w:numId w:val="4"/>
              </w:numPr>
              <w:suppressAutoHyphens/>
              <w:ind w:left="714" w:hanging="357"/>
              <w:jc w:val="both"/>
              <w:rPr>
                <w:sz w:val="22"/>
                <w:szCs w:val="22"/>
                <w:lang w:val="sr-Latn-CS" w:eastAsia="ar-SA"/>
              </w:rPr>
            </w:pPr>
            <w:r w:rsidRPr="008C05A7">
              <w:rPr>
                <w:sz w:val="22"/>
                <w:szCs w:val="22"/>
                <w:lang w:val="sr-Cyrl-RS" w:eastAsia="ar-SA"/>
              </w:rPr>
              <w:t xml:space="preserve">Жичане корпе (мрежасте контејнере) димензија 1250 х 850 х 900 </w:t>
            </w:r>
            <w:r w:rsidRPr="008C05A7">
              <w:rPr>
                <w:sz w:val="22"/>
                <w:szCs w:val="22"/>
                <w:lang w:val="sr-Latn-RS" w:eastAsia="ar-SA"/>
              </w:rPr>
              <w:t>mm</w:t>
            </w:r>
            <w:r w:rsidRPr="008C05A7">
              <w:rPr>
                <w:sz w:val="22"/>
                <w:szCs w:val="22"/>
                <w:lang w:val="sr-Cyrl-RS" w:eastAsia="ar-SA"/>
              </w:rPr>
              <w:t>;</w:t>
            </w:r>
          </w:p>
          <w:p w14:paraId="775B7B3F" w14:textId="77777777" w:rsidR="008C05A7" w:rsidRPr="008C05A7" w:rsidRDefault="008C05A7" w:rsidP="008C05A7">
            <w:pPr>
              <w:numPr>
                <w:ilvl w:val="0"/>
                <w:numId w:val="4"/>
              </w:numPr>
              <w:suppressAutoHyphens/>
              <w:ind w:left="714" w:hanging="357"/>
              <w:jc w:val="both"/>
              <w:rPr>
                <w:sz w:val="22"/>
                <w:szCs w:val="22"/>
                <w:lang w:val="sr-Latn-CS" w:eastAsia="ar-SA"/>
              </w:rPr>
            </w:pPr>
            <w:r w:rsidRPr="008C05A7">
              <w:rPr>
                <w:sz w:val="22"/>
                <w:szCs w:val="22"/>
                <w:lang w:val="sr-Cyrl-RS" w:eastAsia="ar-SA"/>
              </w:rPr>
              <w:t xml:space="preserve">Контејнере са металним рамом за који је везана церада (димензије контејнера су 1100 х 750 х 750 </w:t>
            </w:r>
            <w:r w:rsidRPr="008C05A7">
              <w:rPr>
                <w:sz w:val="22"/>
                <w:szCs w:val="22"/>
                <w:lang w:val="sr-Latn-RS" w:eastAsia="ar-SA"/>
              </w:rPr>
              <w:t>mm</w:t>
            </w:r>
            <w:r w:rsidRPr="008C05A7">
              <w:rPr>
                <w:sz w:val="22"/>
                <w:szCs w:val="22"/>
                <w:lang w:val="sr-Cyrl-RS" w:eastAsia="ar-SA"/>
              </w:rPr>
              <w:t>);</w:t>
            </w:r>
          </w:p>
          <w:p w14:paraId="0B94250A" w14:textId="77777777" w:rsidR="008C05A7" w:rsidRPr="008C05A7" w:rsidRDefault="008C05A7" w:rsidP="008C05A7">
            <w:pPr>
              <w:numPr>
                <w:ilvl w:val="0"/>
                <w:numId w:val="4"/>
              </w:numPr>
              <w:suppressAutoHyphens/>
              <w:ind w:left="714" w:hanging="357"/>
              <w:jc w:val="both"/>
              <w:rPr>
                <w:sz w:val="22"/>
                <w:szCs w:val="22"/>
                <w:lang w:val="sr-Latn-CS" w:eastAsia="ar-SA"/>
              </w:rPr>
            </w:pPr>
            <w:r w:rsidRPr="008C05A7">
              <w:rPr>
                <w:sz w:val="22"/>
                <w:szCs w:val="22"/>
                <w:lang w:eastAsia="ar-SA"/>
              </w:rPr>
              <w:t>Металну бурад запремине до 200 литара;</w:t>
            </w:r>
          </w:p>
          <w:p w14:paraId="4D5D9B91" w14:textId="77777777" w:rsidR="008C05A7" w:rsidRPr="008C05A7" w:rsidRDefault="008C05A7" w:rsidP="008C05A7">
            <w:pPr>
              <w:numPr>
                <w:ilvl w:val="0"/>
                <w:numId w:val="4"/>
              </w:numPr>
              <w:suppressAutoHyphens/>
              <w:jc w:val="both"/>
              <w:rPr>
                <w:sz w:val="22"/>
                <w:szCs w:val="22"/>
                <w:lang w:val="sr-Latn-CS" w:eastAsia="ar-SA"/>
              </w:rPr>
            </w:pPr>
            <w:r w:rsidRPr="008C05A7">
              <w:rPr>
                <w:sz w:val="22"/>
                <w:szCs w:val="22"/>
                <w:lang w:val="sr-Cyrl-RS"/>
              </w:rPr>
              <w:t xml:space="preserve">Еуро палете димензија 1200 х 800 </w:t>
            </w:r>
            <w:r w:rsidRPr="008C05A7">
              <w:rPr>
                <w:sz w:val="22"/>
                <w:szCs w:val="22"/>
                <w:lang w:val="sr-Latn-RS" w:eastAsia="ar-SA"/>
              </w:rPr>
              <w:t>mm</w:t>
            </w:r>
            <w:r w:rsidRPr="008C05A7">
              <w:rPr>
                <w:sz w:val="22"/>
                <w:szCs w:val="22"/>
                <w:lang w:eastAsia="ar-SA"/>
              </w:rPr>
              <w:t>;</w:t>
            </w:r>
          </w:p>
          <w:p w14:paraId="1B25E697" w14:textId="77777777" w:rsidR="008C05A7" w:rsidRPr="008C05A7" w:rsidRDefault="008C05A7" w:rsidP="008C05A7">
            <w:pPr>
              <w:numPr>
                <w:ilvl w:val="0"/>
                <w:numId w:val="4"/>
              </w:numPr>
              <w:suppressAutoHyphens/>
              <w:jc w:val="both"/>
              <w:rPr>
                <w:sz w:val="22"/>
                <w:szCs w:val="22"/>
                <w:lang w:val="sr-Latn-CS" w:eastAsia="ar-SA"/>
              </w:rPr>
            </w:pPr>
            <w:r w:rsidRPr="008C05A7">
              <w:rPr>
                <w:sz w:val="22"/>
                <w:szCs w:val="22"/>
                <w:lang w:eastAsia="ar-SA"/>
              </w:rPr>
              <w:t>Џамбо вреће.</w:t>
            </w:r>
          </w:p>
          <w:p w14:paraId="02959498" w14:textId="180BEB53" w:rsidR="00DC055F" w:rsidRPr="008C05A7" w:rsidRDefault="00DC055F" w:rsidP="009F3287">
            <w:pPr>
              <w:spacing w:before="48" w:after="48"/>
              <w:jc w:val="both"/>
              <w:rPr>
                <w:sz w:val="22"/>
                <w:szCs w:val="22"/>
                <w:lang w:val="sr-Cyrl-RS"/>
              </w:rPr>
            </w:pPr>
          </w:p>
          <w:p w14:paraId="7034B297" w14:textId="7A96B473" w:rsidR="009F3287" w:rsidRPr="009F3287" w:rsidRDefault="009F3287" w:rsidP="009F3287">
            <w:pPr>
              <w:spacing w:before="48" w:after="48"/>
              <w:jc w:val="both"/>
              <w:rPr>
                <w:b/>
                <w:sz w:val="22"/>
                <w:szCs w:val="22"/>
                <w:lang w:val="sr-Cyrl-RS"/>
              </w:rPr>
            </w:pPr>
            <w:r w:rsidRPr="009F3287">
              <w:rPr>
                <w:b/>
                <w:sz w:val="22"/>
                <w:szCs w:val="22"/>
                <w:lang w:val="sr-Cyrl-RS"/>
              </w:rPr>
              <w:t>О</w:t>
            </w:r>
            <w:r w:rsidRPr="009F3287">
              <w:rPr>
                <w:b/>
                <w:sz w:val="22"/>
                <w:szCs w:val="22"/>
              </w:rPr>
              <w:t>пис поступка пријема, разврставања, паковања, складиштења и припреме отпада на третман односно за транспорт</w:t>
            </w:r>
          </w:p>
          <w:p w14:paraId="45F591CD" w14:textId="77777777" w:rsidR="008C05A7" w:rsidRPr="008C05A7" w:rsidRDefault="008C05A7" w:rsidP="008C05A7">
            <w:pPr>
              <w:suppressAutoHyphens/>
              <w:spacing w:before="113" w:after="113"/>
              <w:ind w:firstLine="720"/>
              <w:jc w:val="both"/>
              <w:rPr>
                <w:sz w:val="22"/>
                <w:szCs w:val="22"/>
                <w:lang w:val="sr-Cyrl-RS"/>
              </w:rPr>
            </w:pPr>
            <w:r w:rsidRPr="008C05A7">
              <w:rPr>
                <w:sz w:val="22"/>
                <w:szCs w:val="22"/>
                <w:lang w:val="sr-Cyrl-RS"/>
              </w:rPr>
              <w:t>Допремање отпадних материјала вр</w:t>
            </w:r>
            <w:r w:rsidRPr="008C05A7">
              <w:rPr>
                <w:sz w:val="22"/>
                <w:szCs w:val="22"/>
              </w:rPr>
              <w:t>ше</w:t>
            </w:r>
            <w:r w:rsidRPr="008C05A7">
              <w:rPr>
                <w:sz w:val="22"/>
                <w:szCs w:val="22"/>
                <w:lang w:val="sr-Cyrl-RS"/>
              </w:rPr>
              <w:t xml:space="preserve"> добављачи по захтеву лица задуженог за набавку, својим транспортним средствима,</w:t>
            </w:r>
            <w:r w:rsidRPr="008C05A7">
              <w:rPr>
                <w:sz w:val="22"/>
                <w:szCs w:val="22"/>
              </w:rPr>
              <w:t xml:space="preserve"> превозници </w:t>
            </w:r>
            <w:r w:rsidRPr="008C05A7">
              <w:rPr>
                <w:sz w:val="22"/>
                <w:szCs w:val="22"/>
                <w:lang w:val="ru-RU"/>
              </w:rPr>
              <w:t>које</w:t>
            </w:r>
            <w:r w:rsidRPr="008C05A7">
              <w:rPr>
                <w:sz w:val="22"/>
                <w:szCs w:val="22"/>
                <w:lang w:val="sr-Latn-CS"/>
              </w:rPr>
              <w:t xml:space="preserve"> </w:t>
            </w:r>
            <w:r w:rsidRPr="008C05A7">
              <w:rPr>
                <w:sz w:val="22"/>
                <w:szCs w:val="22"/>
                <w:lang w:val="sr-Cyrl-RS"/>
              </w:rPr>
              <w:t>о</w:t>
            </w:r>
            <w:r w:rsidRPr="008C05A7">
              <w:rPr>
                <w:sz w:val="22"/>
                <w:szCs w:val="22"/>
                <w:lang w:val="ru-RU"/>
              </w:rPr>
              <w:t>ператер ангажује</w:t>
            </w:r>
            <w:r w:rsidRPr="008C05A7">
              <w:rPr>
                <w:sz w:val="22"/>
                <w:szCs w:val="22"/>
                <w:lang w:val="sr-Latn-CS"/>
              </w:rPr>
              <w:t xml:space="preserve"> (</w:t>
            </w:r>
            <w:r w:rsidRPr="008C05A7">
              <w:rPr>
                <w:sz w:val="22"/>
                <w:szCs w:val="22"/>
                <w:lang w:val="ru-RU"/>
              </w:rPr>
              <w:t>Уговор</w:t>
            </w:r>
            <w:r w:rsidRPr="008C05A7">
              <w:rPr>
                <w:sz w:val="22"/>
                <w:szCs w:val="22"/>
                <w:lang w:val="sr-Latn-CS"/>
              </w:rPr>
              <w:t xml:space="preserve"> </w:t>
            </w:r>
            <w:r w:rsidRPr="008C05A7">
              <w:rPr>
                <w:sz w:val="22"/>
                <w:szCs w:val="22"/>
                <w:lang w:val="ru-RU"/>
              </w:rPr>
              <w:t>о</w:t>
            </w:r>
            <w:r w:rsidRPr="008C05A7">
              <w:rPr>
                <w:sz w:val="22"/>
                <w:szCs w:val="22"/>
                <w:lang w:val="sr-Latn-CS"/>
              </w:rPr>
              <w:t xml:space="preserve"> </w:t>
            </w:r>
            <w:r w:rsidRPr="008C05A7">
              <w:rPr>
                <w:sz w:val="22"/>
                <w:szCs w:val="22"/>
                <w:lang w:val="ru-RU"/>
              </w:rPr>
              <w:t>пословно</w:t>
            </w:r>
            <w:r w:rsidRPr="008C05A7">
              <w:rPr>
                <w:sz w:val="22"/>
                <w:szCs w:val="22"/>
                <w:lang w:val="sr-Latn-CS"/>
              </w:rPr>
              <w:t xml:space="preserve"> </w:t>
            </w:r>
            <w:r w:rsidRPr="008C05A7">
              <w:rPr>
                <w:sz w:val="22"/>
                <w:szCs w:val="22"/>
                <w:lang w:val="ru-RU"/>
              </w:rPr>
              <w:t>техничкој</w:t>
            </w:r>
            <w:r w:rsidRPr="008C05A7">
              <w:rPr>
                <w:sz w:val="22"/>
                <w:szCs w:val="22"/>
                <w:lang w:val="sr-Latn-CS"/>
              </w:rPr>
              <w:t xml:space="preserve"> </w:t>
            </w:r>
            <w:r w:rsidRPr="008C05A7">
              <w:rPr>
                <w:sz w:val="22"/>
                <w:szCs w:val="22"/>
                <w:lang w:val="ru-RU"/>
              </w:rPr>
              <w:t>сарадњи</w:t>
            </w:r>
            <w:r w:rsidRPr="008C05A7">
              <w:rPr>
                <w:sz w:val="22"/>
                <w:szCs w:val="22"/>
                <w:lang w:val="sr-Latn-CS"/>
              </w:rPr>
              <w:t xml:space="preserve">), </w:t>
            </w:r>
            <w:r w:rsidRPr="008C05A7">
              <w:rPr>
                <w:sz w:val="22"/>
                <w:szCs w:val="22"/>
                <w:lang w:val="ru-RU"/>
              </w:rPr>
              <w:t>а</w:t>
            </w:r>
            <w:r w:rsidRPr="008C05A7">
              <w:rPr>
                <w:sz w:val="22"/>
                <w:szCs w:val="22"/>
                <w:lang w:val="sr-Latn-CS"/>
              </w:rPr>
              <w:t xml:space="preserve"> </w:t>
            </w:r>
            <w:r w:rsidRPr="008C05A7">
              <w:rPr>
                <w:sz w:val="22"/>
                <w:szCs w:val="22"/>
                <w:lang w:val="ru-RU"/>
              </w:rPr>
              <w:t>који</w:t>
            </w:r>
            <w:r w:rsidRPr="008C05A7">
              <w:rPr>
                <w:sz w:val="22"/>
                <w:szCs w:val="22"/>
                <w:lang w:val="sr-Latn-CS"/>
              </w:rPr>
              <w:t xml:space="preserve"> </w:t>
            </w:r>
            <w:r w:rsidRPr="008C05A7">
              <w:rPr>
                <w:sz w:val="22"/>
                <w:szCs w:val="22"/>
                <w:lang w:val="ru-RU"/>
              </w:rPr>
              <w:t>поседују</w:t>
            </w:r>
            <w:r w:rsidRPr="008C05A7">
              <w:rPr>
                <w:sz w:val="22"/>
                <w:szCs w:val="22"/>
                <w:lang w:val="sr-Latn-CS"/>
              </w:rPr>
              <w:t xml:space="preserve"> </w:t>
            </w:r>
            <w:r w:rsidRPr="008C05A7">
              <w:rPr>
                <w:sz w:val="22"/>
                <w:szCs w:val="22"/>
                <w:lang w:val="ru-RU"/>
              </w:rPr>
              <w:t>дозволу</w:t>
            </w:r>
            <w:r w:rsidRPr="008C05A7">
              <w:rPr>
                <w:sz w:val="22"/>
                <w:szCs w:val="22"/>
                <w:lang w:val="sr-Latn-CS"/>
              </w:rPr>
              <w:t xml:space="preserve"> </w:t>
            </w:r>
            <w:r w:rsidRPr="008C05A7">
              <w:rPr>
                <w:sz w:val="22"/>
                <w:szCs w:val="22"/>
                <w:lang w:val="ru-RU"/>
              </w:rPr>
              <w:t>за</w:t>
            </w:r>
            <w:r w:rsidRPr="008C05A7">
              <w:rPr>
                <w:sz w:val="22"/>
                <w:szCs w:val="22"/>
                <w:lang w:val="sr-Cyrl-RS"/>
              </w:rPr>
              <w:t xml:space="preserve"> </w:t>
            </w:r>
            <w:r w:rsidRPr="008C05A7">
              <w:rPr>
                <w:sz w:val="22"/>
                <w:szCs w:val="22"/>
                <w:lang w:val="ru-RU"/>
              </w:rPr>
              <w:t>транспорт</w:t>
            </w:r>
            <w:r w:rsidRPr="008C05A7">
              <w:rPr>
                <w:sz w:val="22"/>
                <w:szCs w:val="22"/>
                <w:lang w:val="sr-Latn-CS"/>
              </w:rPr>
              <w:t xml:space="preserve"> </w:t>
            </w:r>
            <w:r w:rsidRPr="008C05A7">
              <w:rPr>
                <w:sz w:val="22"/>
                <w:szCs w:val="22"/>
                <w:lang w:val="ru-RU"/>
              </w:rPr>
              <w:t>неопасног отпада</w:t>
            </w:r>
            <w:r w:rsidRPr="008C05A7">
              <w:rPr>
                <w:sz w:val="22"/>
                <w:szCs w:val="22"/>
                <w:lang w:val="sr-Latn-CS"/>
              </w:rPr>
              <w:t xml:space="preserve"> </w:t>
            </w:r>
            <w:r w:rsidRPr="008C05A7">
              <w:rPr>
                <w:sz w:val="22"/>
                <w:szCs w:val="22"/>
                <w:lang w:val="ru-RU"/>
              </w:rPr>
              <w:t>на</w:t>
            </w:r>
            <w:r w:rsidRPr="008C05A7">
              <w:rPr>
                <w:sz w:val="22"/>
                <w:szCs w:val="22"/>
                <w:lang w:val="sr-Latn-CS"/>
              </w:rPr>
              <w:t xml:space="preserve"> </w:t>
            </w:r>
            <w:r w:rsidRPr="008C05A7">
              <w:rPr>
                <w:sz w:val="22"/>
                <w:szCs w:val="22"/>
                <w:lang w:val="ru-RU"/>
              </w:rPr>
              <w:t>територији</w:t>
            </w:r>
            <w:r w:rsidRPr="008C05A7">
              <w:rPr>
                <w:sz w:val="22"/>
                <w:szCs w:val="22"/>
                <w:lang w:val="sr-Latn-CS"/>
              </w:rPr>
              <w:t xml:space="preserve"> </w:t>
            </w:r>
            <w:r w:rsidRPr="008C05A7">
              <w:rPr>
                <w:sz w:val="22"/>
                <w:szCs w:val="22"/>
                <w:lang w:val="ru-RU"/>
              </w:rPr>
              <w:t>Републике</w:t>
            </w:r>
            <w:r w:rsidRPr="008C05A7">
              <w:rPr>
                <w:sz w:val="22"/>
                <w:szCs w:val="22"/>
                <w:lang w:val="sr-Latn-CS"/>
              </w:rPr>
              <w:t xml:space="preserve"> </w:t>
            </w:r>
            <w:r w:rsidRPr="008C05A7">
              <w:rPr>
                <w:sz w:val="22"/>
                <w:szCs w:val="22"/>
                <w:lang w:val="ru-RU"/>
              </w:rPr>
              <w:t>Србије</w:t>
            </w:r>
            <w:r w:rsidRPr="008C05A7">
              <w:rPr>
                <w:sz w:val="22"/>
                <w:szCs w:val="22"/>
                <w:lang w:val="sr-Latn-CS"/>
              </w:rPr>
              <w:t xml:space="preserve"> </w:t>
            </w:r>
            <w:r w:rsidRPr="008C05A7">
              <w:rPr>
                <w:sz w:val="22"/>
                <w:szCs w:val="22"/>
                <w:lang w:val="ru-RU"/>
              </w:rPr>
              <w:t>или</w:t>
            </w:r>
            <w:r w:rsidRPr="008C05A7">
              <w:rPr>
                <w:sz w:val="22"/>
                <w:szCs w:val="22"/>
                <w:lang w:val="sr-Latn-CS"/>
              </w:rPr>
              <w:t xml:space="preserve"> </w:t>
            </w:r>
            <w:r w:rsidRPr="008C05A7">
              <w:rPr>
                <w:sz w:val="22"/>
                <w:szCs w:val="22"/>
                <w:lang w:val="ru-RU"/>
              </w:rPr>
              <w:t>територији</w:t>
            </w:r>
            <w:r w:rsidRPr="008C05A7">
              <w:rPr>
                <w:sz w:val="22"/>
                <w:szCs w:val="22"/>
                <w:lang w:val="sr-Latn-CS"/>
              </w:rPr>
              <w:t xml:space="preserve"> </w:t>
            </w:r>
            <w:r w:rsidRPr="008C05A7">
              <w:rPr>
                <w:sz w:val="22"/>
                <w:szCs w:val="22"/>
              </w:rPr>
              <w:t>града Смедерева</w:t>
            </w:r>
            <w:r w:rsidRPr="008C05A7">
              <w:rPr>
                <w:sz w:val="22"/>
                <w:szCs w:val="22"/>
                <w:lang w:val="ru-RU"/>
              </w:rPr>
              <w:t xml:space="preserve"> </w:t>
            </w:r>
            <w:r w:rsidRPr="008C05A7">
              <w:rPr>
                <w:sz w:val="22"/>
                <w:szCs w:val="22"/>
                <w:lang w:val="sr-Latn-CS"/>
              </w:rPr>
              <w:t>(</w:t>
            </w:r>
            <w:r w:rsidRPr="008C05A7">
              <w:rPr>
                <w:sz w:val="22"/>
                <w:szCs w:val="22"/>
                <w:lang w:val="ru-RU"/>
              </w:rPr>
              <w:t>уколико</w:t>
            </w:r>
            <w:r w:rsidRPr="008C05A7">
              <w:rPr>
                <w:sz w:val="22"/>
                <w:szCs w:val="22"/>
                <w:lang w:val="sr-Latn-CS"/>
              </w:rPr>
              <w:t xml:space="preserve"> </w:t>
            </w:r>
            <w:r w:rsidRPr="008C05A7">
              <w:rPr>
                <w:sz w:val="22"/>
                <w:szCs w:val="22"/>
                <w:lang w:val="ru-RU"/>
              </w:rPr>
              <w:t>се</w:t>
            </w:r>
            <w:r w:rsidRPr="008C05A7">
              <w:rPr>
                <w:sz w:val="22"/>
                <w:szCs w:val="22"/>
                <w:lang w:val="sr-Latn-CS"/>
              </w:rPr>
              <w:t xml:space="preserve"> </w:t>
            </w:r>
            <w:r w:rsidRPr="008C05A7">
              <w:rPr>
                <w:sz w:val="22"/>
                <w:szCs w:val="22"/>
                <w:lang w:val="ru-RU"/>
              </w:rPr>
              <w:t>отпад</w:t>
            </w:r>
            <w:r w:rsidRPr="008C05A7">
              <w:rPr>
                <w:sz w:val="22"/>
                <w:szCs w:val="22"/>
                <w:lang w:val="sr-Latn-CS"/>
              </w:rPr>
              <w:t xml:space="preserve"> </w:t>
            </w:r>
            <w:r w:rsidRPr="008C05A7">
              <w:rPr>
                <w:sz w:val="22"/>
                <w:szCs w:val="22"/>
                <w:lang w:val="ru-RU"/>
              </w:rPr>
              <w:t>превози</w:t>
            </w:r>
            <w:r w:rsidRPr="008C05A7">
              <w:rPr>
                <w:sz w:val="22"/>
                <w:szCs w:val="22"/>
                <w:lang w:val="sr-Latn-CS"/>
              </w:rPr>
              <w:t xml:space="preserve"> </w:t>
            </w:r>
            <w:r w:rsidRPr="008C05A7">
              <w:rPr>
                <w:sz w:val="22"/>
                <w:szCs w:val="22"/>
                <w:lang w:val="ru-RU"/>
              </w:rPr>
              <w:t>само</w:t>
            </w:r>
            <w:r w:rsidRPr="008C05A7">
              <w:rPr>
                <w:sz w:val="22"/>
                <w:szCs w:val="22"/>
                <w:lang w:val="sr-Latn-CS"/>
              </w:rPr>
              <w:t xml:space="preserve"> </w:t>
            </w:r>
            <w:r w:rsidRPr="008C05A7">
              <w:rPr>
                <w:sz w:val="22"/>
                <w:szCs w:val="22"/>
                <w:lang w:val="ru-RU"/>
              </w:rPr>
              <w:t>на</w:t>
            </w:r>
            <w:r w:rsidRPr="008C05A7">
              <w:rPr>
                <w:sz w:val="22"/>
                <w:szCs w:val="22"/>
                <w:lang w:val="sr-Latn-CS"/>
              </w:rPr>
              <w:t xml:space="preserve"> </w:t>
            </w:r>
            <w:r w:rsidRPr="008C05A7">
              <w:rPr>
                <w:sz w:val="22"/>
                <w:szCs w:val="22"/>
                <w:lang w:val="ru-RU"/>
              </w:rPr>
              <w:t>територији</w:t>
            </w:r>
            <w:r w:rsidRPr="008C05A7">
              <w:rPr>
                <w:sz w:val="22"/>
                <w:szCs w:val="22"/>
                <w:lang w:val="sr-Latn-CS"/>
              </w:rPr>
              <w:t xml:space="preserve"> </w:t>
            </w:r>
            <w:r w:rsidRPr="008C05A7">
              <w:rPr>
                <w:sz w:val="22"/>
                <w:szCs w:val="22"/>
                <w:lang w:val="ru-RU"/>
              </w:rPr>
              <w:t>ове</w:t>
            </w:r>
            <w:r w:rsidRPr="008C05A7">
              <w:rPr>
                <w:sz w:val="22"/>
                <w:szCs w:val="22"/>
                <w:lang w:val="sr-Latn-CS"/>
              </w:rPr>
              <w:t xml:space="preserve"> </w:t>
            </w:r>
            <w:r w:rsidRPr="008C05A7">
              <w:rPr>
                <w:sz w:val="22"/>
                <w:szCs w:val="22"/>
                <w:lang w:val="ru-RU"/>
              </w:rPr>
              <w:t>локалне управе</w:t>
            </w:r>
            <w:r w:rsidRPr="008C05A7">
              <w:rPr>
                <w:sz w:val="22"/>
                <w:szCs w:val="22"/>
                <w:lang w:val="sr-Latn-CS"/>
              </w:rPr>
              <w:t xml:space="preserve">) или </w:t>
            </w:r>
            <w:r w:rsidRPr="008C05A7">
              <w:rPr>
                <w:sz w:val="22"/>
                <w:szCs w:val="22"/>
                <w:lang w:val="ru-RU"/>
              </w:rPr>
              <w:t>оператер</w:t>
            </w:r>
            <w:r w:rsidRPr="008C05A7">
              <w:rPr>
                <w:sz w:val="22"/>
                <w:szCs w:val="22"/>
                <w:lang w:val="sr-Latn-CS"/>
              </w:rPr>
              <w:t xml:space="preserve"> властитим превозом (</w:t>
            </w:r>
            <w:r w:rsidRPr="008C05A7">
              <w:rPr>
                <w:sz w:val="22"/>
                <w:szCs w:val="22"/>
                <w:lang w:val="sr-Cyrl-RS"/>
              </w:rPr>
              <w:t>и</w:t>
            </w:r>
            <w:r w:rsidRPr="008C05A7">
              <w:rPr>
                <w:sz w:val="22"/>
                <w:szCs w:val="22"/>
              </w:rPr>
              <w:t>нтегрална д</w:t>
            </w:r>
            <w:r w:rsidRPr="008C05A7">
              <w:rPr>
                <w:sz w:val="22"/>
                <w:szCs w:val="22"/>
                <w:lang w:val="ru-RU"/>
              </w:rPr>
              <w:t>озвола за сакупљање и транспорт неопасног отпада на територији Републике Србије</w:t>
            </w:r>
            <w:r w:rsidRPr="008C05A7">
              <w:rPr>
                <w:sz w:val="22"/>
                <w:szCs w:val="22"/>
                <w:lang w:val="sr-Latn-CS"/>
              </w:rPr>
              <w:t>).</w:t>
            </w:r>
            <w:r w:rsidRPr="008C05A7">
              <w:rPr>
                <w:sz w:val="22"/>
                <w:szCs w:val="22"/>
              </w:rPr>
              <w:t xml:space="preserve"> </w:t>
            </w:r>
            <w:r w:rsidRPr="008C05A7">
              <w:rPr>
                <w:sz w:val="22"/>
                <w:szCs w:val="22"/>
                <w:lang w:val="sr-Cyrl-RS"/>
              </w:rPr>
              <w:t xml:space="preserve">Уколико је отпад који се преузима </w:t>
            </w:r>
            <w:r w:rsidRPr="008C05A7">
              <w:rPr>
                <w:sz w:val="22"/>
                <w:szCs w:val="22"/>
              </w:rPr>
              <w:t>већ разврстан</w:t>
            </w:r>
            <w:r w:rsidRPr="008C05A7">
              <w:rPr>
                <w:sz w:val="22"/>
                <w:szCs w:val="22"/>
                <w:lang w:val="sr-Cyrl-RS"/>
              </w:rPr>
              <w:t xml:space="preserve"> </w:t>
            </w:r>
            <w:r w:rsidRPr="008C05A7">
              <w:rPr>
                <w:sz w:val="22"/>
                <w:szCs w:val="22"/>
              </w:rPr>
              <w:t xml:space="preserve">мерење се врши на </w:t>
            </w:r>
            <w:r w:rsidRPr="008C05A7">
              <w:rPr>
                <w:sz w:val="22"/>
                <w:szCs w:val="22"/>
                <w:lang w:val="sr-Cyrl-RS"/>
              </w:rPr>
              <w:t>локацији произвођача/претходног власника отпада</w:t>
            </w:r>
            <w:r w:rsidRPr="008C05A7">
              <w:rPr>
                <w:sz w:val="22"/>
                <w:szCs w:val="22"/>
              </w:rPr>
              <w:t xml:space="preserve">, </w:t>
            </w:r>
            <w:r w:rsidRPr="008C05A7">
              <w:rPr>
                <w:sz w:val="22"/>
                <w:szCs w:val="22"/>
                <w:lang w:val="sr-Cyrl-RS"/>
              </w:rPr>
              <w:t xml:space="preserve">услужно у предузећима која су технички опремљена за обављање ове врсте послова (поседују опрему за мерење) и/или на локацији предметног складишта, након чега </w:t>
            </w:r>
            <w:r w:rsidRPr="008C05A7">
              <w:rPr>
                <w:sz w:val="22"/>
                <w:szCs w:val="22"/>
              </w:rPr>
              <w:t>се приступа истовару</w:t>
            </w:r>
            <w:r w:rsidRPr="008C05A7">
              <w:rPr>
                <w:sz w:val="22"/>
                <w:szCs w:val="22"/>
                <w:lang w:val="sr-Cyrl-RS"/>
              </w:rPr>
              <w:t xml:space="preserve">. </w:t>
            </w:r>
            <w:r w:rsidRPr="008C05A7">
              <w:rPr>
                <w:sz w:val="22"/>
                <w:szCs w:val="22"/>
              </w:rPr>
              <w:t xml:space="preserve">Уколико отпад на локацију стигне измешан, истовара се на </w:t>
            </w:r>
            <w:r w:rsidRPr="008C05A7">
              <w:rPr>
                <w:sz w:val="22"/>
                <w:szCs w:val="22"/>
                <w:lang w:val="sr-Cyrl-RS"/>
              </w:rPr>
              <w:t>радни</w:t>
            </w:r>
            <w:r w:rsidRPr="008C05A7">
              <w:rPr>
                <w:sz w:val="22"/>
                <w:szCs w:val="22"/>
              </w:rPr>
              <w:t xml:space="preserve"> плато где се врши разврставање. Након тога, издвојене фракције се одвојено мере и складиште на простору предвиђеном за складиштење сваке од издвојених врста. К</w:t>
            </w:r>
            <w:r w:rsidRPr="008C05A7">
              <w:rPr>
                <w:sz w:val="22"/>
                <w:szCs w:val="22"/>
                <w:lang w:val="sr-Cyrl-RS"/>
              </w:rPr>
              <w:t xml:space="preserve">ада се визуелним путем утврди да материјали не одговарају условима из захтева или потребама </w:t>
            </w:r>
            <w:r w:rsidRPr="008C05A7">
              <w:rPr>
                <w:sz w:val="22"/>
                <w:szCs w:val="22"/>
              </w:rPr>
              <w:t>оператера</w:t>
            </w:r>
            <w:r w:rsidRPr="008C05A7">
              <w:rPr>
                <w:sz w:val="22"/>
                <w:szCs w:val="22"/>
                <w:lang w:val="sr-Cyrl-RS"/>
              </w:rPr>
              <w:t xml:space="preserve"> исти се одмах враћа</w:t>
            </w:r>
            <w:r w:rsidRPr="008C05A7">
              <w:rPr>
                <w:sz w:val="22"/>
                <w:szCs w:val="22"/>
              </w:rPr>
              <w:t>ју</w:t>
            </w:r>
            <w:r w:rsidRPr="008C05A7">
              <w:rPr>
                <w:sz w:val="22"/>
                <w:szCs w:val="22"/>
                <w:lang w:val="sr-Cyrl-RS"/>
              </w:rPr>
              <w:t xml:space="preserve"> добављачу, коришћењем возила којим </w:t>
            </w:r>
            <w:r w:rsidRPr="008C05A7">
              <w:rPr>
                <w:sz w:val="22"/>
                <w:szCs w:val="22"/>
              </w:rPr>
              <w:t>су</w:t>
            </w:r>
            <w:r w:rsidRPr="008C05A7">
              <w:rPr>
                <w:sz w:val="22"/>
                <w:szCs w:val="22"/>
                <w:lang w:val="sr-Cyrl-RS"/>
              </w:rPr>
              <w:t xml:space="preserve"> и допремљен</w:t>
            </w:r>
            <w:r w:rsidRPr="008C05A7">
              <w:rPr>
                <w:sz w:val="22"/>
                <w:szCs w:val="22"/>
              </w:rPr>
              <w:t>и</w:t>
            </w:r>
            <w:r w:rsidRPr="008C05A7">
              <w:rPr>
                <w:sz w:val="22"/>
                <w:szCs w:val="22"/>
                <w:lang w:val="sr-Cyrl-RS"/>
              </w:rPr>
              <w:t xml:space="preserve">. </w:t>
            </w:r>
            <w:r w:rsidRPr="008C05A7">
              <w:rPr>
                <w:sz w:val="22"/>
                <w:szCs w:val="22"/>
              </w:rPr>
              <w:t>Оператер мора поседовати уговоре са правним лицима са којима послује, од којих откупљује отпад и којима дистрибуира</w:t>
            </w:r>
            <w:r w:rsidRPr="008C05A7">
              <w:rPr>
                <w:sz w:val="22"/>
                <w:szCs w:val="22"/>
                <w:lang w:val="sr-Cyrl-RS"/>
              </w:rPr>
              <w:t xml:space="preserve"> исти</w:t>
            </w:r>
            <w:r w:rsidRPr="008C05A7">
              <w:rPr>
                <w:sz w:val="22"/>
                <w:szCs w:val="22"/>
              </w:rPr>
              <w:t>.</w:t>
            </w:r>
          </w:p>
          <w:p w14:paraId="78E74B4C" w14:textId="77777777" w:rsidR="008C05A7" w:rsidRPr="008C05A7" w:rsidRDefault="008C05A7" w:rsidP="008C05A7">
            <w:pPr>
              <w:tabs>
                <w:tab w:val="left" w:pos="720"/>
              </w:tabs>
              <w:suppressAutoHyphens/>
              <w:spacing w:before="113" w:after="113"/>
              <w:jc w:val="both"/>
              <w:rPr>
                <w:sz w:val="22"/>
                <w:szCs w:val="22"/>
              </w:rPr>
            </w:pPr>
            <w:r w:rsidRPr="008C05A7">
              <w:rPr>
                <w:sz w:val="22"/>
                <w:szCs w:val="22"/>
              </w:rPr>
              <w:tab/>
              <w:t>Оператер „</w:t>
            </w:r>
            <w:r w:rsidRPr="008C05A7">
              <w:rPr>
                <w:sz w:val="22"/>
                <w:szCs w:val="22"/>
                <w:lang w:val="sr-Latn-RS"/>
              </w:rPr>
              <w:t>MONTIMPEX</w:t>
            </w:r>
            <w:r w:rsidRPr="008C05A7">
              <w:rPr>
                <w:sz w:val="22"/>
                <w:szCs w:val="22"/>
              </w:rPr>
              <w:t>” у обавези је да за свако кретање неопасног отпада попуњава и оверава образац Документа о кретању отпада у складу са Правилником о обрасцу документа о кретању отпада и упутству за његово попуњавање („Сл</w:t>
            </w:r>
            <w:r w:rsidRPr="008C05A7">
              <w:rPr>
                <w:sz w:val="22"/>
                <w:szCs w:val="22"/>
                <w:lang w:val="sr-Cyrl-RS"/>
              </w:rPr>
              <w:t>.</w:t>
            </w:r>
            <w:r w:rsidRPr="008C05A7">
              <w:rPr>
                <w:sz w:val="22"/>
                <w:szCs w:val="22"/>
              </w:rPr>
              <w:t xml:space="preserve"> гласник РС” бр. 114/13) и исти чува најмање две године. Образац Документа о кретању отпада састоји се од четири истоветна примерка од којих први примерак задржава власник отпада, други примерак превозник отпада, трећи примерак прималац отпада, а четврти примерак прималац отпада враћа произвођачу/власнику најкасније у року од 10 дана од дана пријема отпада. Ако власник у року од 15 дана не прими примерак попуњеног Документа о кретању отпада од примаоца, покреће поступак провере кретања отпада преко превозника и примаоца и дужан је да о налазу извести Министарство. </w:t>
            </w:r>
          </w:p>
          <w:p w14:paraId="5C409D0A" w14:textId="77777777" w:rsidR="008C05A7" w:rsidRPr="008C05A7" w:rsidRDefault="008C05A7" w:rsidP="008C05A7">
            <w:pPr>
              <w:tabs>
                <w:tab w:val="left" w:pos="720"/>
              </w:tabs>
              <w:suppressAutoHyphens/>
              <w:spacing w:before="113" w:after="113"/>
              <w:jc w:val="both"/>
              <w:rPr>
                <w:sz w:val="22"/>
                <w:szCs w:val="22"/>
              </w:rPr>
            </w:pPr>
            <w:r w:rsidRPr="008C05A7">
              <w:rPr>
                <w:sz w:val="22"/>
                <w:szCs w:val="22"/>
              </w:rPr>
              <w:tab/>
              <w:t xml:space="preserve">Приликом пријема </w:t>
            </w:r>
            <w:r w:rsidRPr="008C05A7">
              <w:rPr>
                <w:sz w:val="22"/>
                <w:szCs w:val="22"/>
                <w:lang w:val="sr-Cyrl-RS"/>
              </w:rPr>
              <w:t>неопасног отпада, с</w:t>
            </w:r>
            <w:r w:rsidRPr="008C05A7">
              <w:rPr>
                <w:sz w:val="22"/>
                <w:szCs w:val="22"/>
              </w:rPr>
              <w:t>умњиви случајеви се посебно евидентирају</w:t>
            </w:r>
            <w:r w:rsidRPr="008C05A7">
              <w:rPr>
                <w:sz w:val="22"/>
                <w:szCs w:val="22"/>
                <w:lang w:val="sr-Cyrl-RS"/>
              </w:rPr>
              <w:t xml:space="preserve"> </w:t>
            </w:r>
            <w:r w:rsidRPr="008C05A7">
              <w:rPr>
                <w:sz w:val="22"/>
                <w:szCs w:val="22"/>
              </w:rPr>
              <w:t>и уколико постоји оправдана сумња обавештавају органи МУП-а.</w:t>
            </w:r>
          </w:p>
          <w:p w14:paraId="35D58158" w14:textId="77777777" w:rsidR="008C05A7" w:rsidRPr="008C05A7" w:rsidRDefault="008C05A7" w:rsidP="008C05A7">
            <w:pPr>
              <w:suppressAutoHyphens/>
              <w:spacing w:before="120"/>
              <w:ind w:firstLine="720"/>
              <w:jc w:val="both"/>
              <w:rPr>
                <w:sz w:val="22"/>
                <w:szCs w:val="22"/>
                <w:lang w:val="ru-RU"/>
              </w:rPr>
            </w:pPr>
            <w:r w:rsidRPr="008C05A7">
              <w:rPr>
                <w:sz w:val="22"/>
                <w:szCs w:val="22"/>
                <w:lang w:val="ru-RU"/>
              </w:rPr>
              <w:t>У складу са Законом о управљању отпадом и подзаконским актима одговорно лице за управљање отпадом води дневну евиденцију о отпаду, уноси податке о преузетом и предатом отпаду у електронску базу Агенције за заштиту животне средине (ДЕО 6 евиденција), попуњава, оверава  и чува у својој архиви све документе о кретању отпада. Поред наведеног у архиви предузећа се чувају извештаји о испитивању отпада (извештаји добијени од произвођача/претходног власника отпада или извештаји о испитивању отпада које је вршио оператер ангажовањем акредитоване лабораторије), копије сопствених дозвола за управљање отпадом као и копије дозвола свих оператера којима је отпад предат као доказ да је отпад предат лицу које има важећу дозволу.</w:t>
            </w:r>
          </w:p>
          <w:p w14:paraId="5ACFD858" w14:textId="77777777" w:rsidR="008C05A7" w:rsidRPr="008C05A7" w:rsidRDefault="008C05A7" w:rsidP="008C05A7">
            <w:pPr>
              <w:suppressAutoHyphens/>
              <w:spacing w:before="120"/>
              <w:ind w:firstLine="720"/>
              <w:jc w:val="both"/>
              <w:rPr>
                <w:sz w:val="22"/>
                <w:szCs w:val="22"/>
                <w:lang w:val="ru-RU"/>
              </w:rPr>
            </w:pPr>
            <w:r w:rsidRPr="008C05A7">
              <w:rPr>
                <w:sz w:val="22"/>
                <w:szCs w:val="22"/>
                <w:lang w:val="ru-RU"/>
              </w:rPr>
              <w:t xml:space="preserve">Ако у току рада складишта настане отпад – на пример отпадна уља, акумулатори, зауљене крпе, пуцвал, радна одећа, филтри, електрични и електронски отпад и слично одговорно лице за управљање отпадом количине насталог и предатог отпада евидентира у ДЕО 1 евиденцији, по потреби, преко акредитоване лабораторије врши испитивање отпада, а извештаје о испитивању чува и користи при најави кретања опасног отпада. </w:t>
            </w:r>
          </w:p>
          <w:p w14:paraId="72AB9DD4" w14:textId="77777777" w:rsidR="008C05A7" w:rsidRPr="008C05A7" w:rsidRDefault="008C05A7" w:rsidP="008C05A7">
            <w:pPr>
              <w:suppressAutoHyphens/>
              <w:spacing w:before="120"/>
              <w:ind w:firstLine="720"/>
              <w:jc w:val="both"/>
              <w:rPr>
                <w:sz w:val="22"/>
                <w:szCs w:val="22"/>
                <w:lang w:val="sr-Cyrl-RS"/>
              </w:rPr>
            </w:pPr>
            <w:r w:rsidRPr="008C05A7">
              <w:rPr>
                <w:sz w:val="22"/>
                <w:szCs w:val="22"/>
                <w:lang w:val="sr-Cyrl-RS"/>
              </w:rPr>
              <w:lastRenderedPageBreak/>
              <w:t>Оператер је дужан да до 31. марта текуће године достави Агенцији за заштиту животне средине годишње извештаје ГИО 1 и ГИО 6 за претходну годину и на тај начин изврши извештавање надлежних органа.</w:t>
            </w:r>
          </w:p>
          <w:p w14:paraId="3CD2C381" w14:textId="77777777" w:rsidR="008C05A7" w:rsidRPr="008C05A7" w:rsidRDefault="008C05A7" w:rsidP="008C05A7">
            <w:pPr>
              <w:tabs>
                <w:tab w:val="left" w:pos="720"/>
              </w:tabs>
              <w:suppressAutoHyphens/>
              <w:spacing w:before="113" w:after="113"/>
              <w:jc w:val="both"/>
              <w:rPr>
                <w:sz w:val="22"/>
                <w:szCs w:val="22"/>
                <w:lang w:val="sr-Cyrl-RS"/>
              </w:rPr>
            </w:pPr>
            <w:r w:rsidRPr="008C05A7">
              <w:rPr>
                <w:sz w:val="22"/>
                <w:szCs w:val="22"/>
              </w:rPr>
              <w:tab/>
              <w:t xml:space="preserve">Оператер је обезбедио адекватан простор у коме се чува документација о складишту и документација о вођењу евиденције о управљању отпадом. Простор је јасно обележен а документација сортирана, обележена и приступачна. </w:t>
            </w:r>
          </w:p>
          <w:p w14:paraId="6344008B" w14:textId="3F9D4EAA" w:rsidR="009F3287" w:rsidRPr="009F3287" w:rsidRDefault="009F3287" w:rsidP="009F3287">
            <w:pPr>
              <w:spacing w:before="48" w:after="48"/>
              <w:jc w:val="both"/>
              <w:rPr>
                <w:b/>
                <w:color w:val="000000"/>
                <w:sz w:val="22"/>
                <w:szCs w:val="22"/>
                <w:lang w:val="sr-Cyrl-RS"/>
              </w:rPr>
            </w:pPr>
            <w:r w:rsidRPr="009F3287">
              <w:rPr>
                <w:b/>
                <w:sz w:val="22"/>
                <w:szCs w:val="22"/>
              </w:rPr>
              <w:t xml:space="preserve">Подаци о </w:t>
            </w:r>
            <w:r w:rsidRPr="009F3287">
              <w:rPr>
                <w:b/>
                <w:color w:val="000000"/>
                <w:sz w:val="22"/>
                <w:szCs w:val="22"/>
                <w:lang w:val="sr-Cyrl-RS"/>
              </w:rPr>
              <w:t>технолошком поступку третмана:</w:t>
            </w:r>
            <w:r w:rsidRPr="009F3287">
              <w:rPr>
                <w:b/>
                <w:sz w:val="22"/>
                <w:szCs w:val="22"/>
                <w:lang w:val="sr-Cyrl-RS"/>
              </w:rPr>
              <w:t xml:space="preserve"> </w:t>
            </w:r>
          </w:p>
          <w:p w14:paraId="21218B54" w14:textId="34FBD298" w:rsidR="00DC055F" w:rsidRPr="00DC055F" w:rsidRDefault="009F3287" w:rsidP="00DC055F">
            <w:pPr>
              <w:jc w:val="both"/>
              <w:rPr>
                <w:sz w:val="22"/>
                <w:szCs w:val="22"/>
                <w:lang w:val="sr-Cyrl-RS"/>
              </w:rPr>
            </w:pPr>
            <w:r w:rsidRPr="002E544B">
              <w:rPr>
                <w:b/>
                <w:sz w:val="22"/>
                <w:szCs w:val="22"/>
                <w:lang w:val="sr-Cyrl-RS"/>
              </w:rPr>
              <w:t>Техничка опремљеност постројења</w:t>
            </w:r>
            <w:r w:rsidRPr="006E7B7F">
              <w:rPr>
                <w:color w:val="FF0000"/>
              </w:rPr>
              <w:t xml:space="preserve"> </w:t>
            </w:r>
            <w:r>
              <w:rPr>
                <w:color w:val="FF0000"/>
                <w:lang w:val="sr-Cyrl-RS"/>
              </w:rPr>
              <w:t xml:space="preserve">- </w:t>
            </w:r>
            <w:r w:rsidR="00DC055F" w:rsidRPr="00DC055F">
              <w:rPr>
                <w:lang w:val="sr-Cyrl-RS" w:eastAsia="ar-SA"/>
              </w:rPr>
              <w:t xml:space="preserve"> </w:t>
            </w:r>
            <w:r w:rsidR="00DC055F" w:rsidRPr="00DC055F">
              <w:rPr>
                <w:sz w:val="22"/>
                <w:szCs w:val="22"/>
                <w:lang w:val="sr-Cyrl-RS" w:eastAsia="ar-SA"/>
              </w:rPr>
              <w:t xml:space="preserve">Од уређаја и опреме за потребе </w:t>
            </w:r>
            <w:r w:rsidR="00DC055F" w:rsidRPr="00DC055F">
              <w:rPr>
                <w:sz w:val="22"/>
                <w:szCs w:val="22"/>
                <w:lang w:val="sr-Cyrl-RS"/>
              </w:rPr>
              <w:t>уситњавања ради компактирања, односно лакшег складиштења и смањења запремине неопасног отпада како на складишту, тако и при наредном транспорту</w:t>
            </w:r>
            <w:r w:rsidR="00DC055F" w:rsidRPr="00DC055F">
              <w:rPr>
                <w:sz w:val="22"/>
                <w:szCs w:val="22"/>
                <w:lang w:val="sr-Cyrl-RS" w:eastAsia="ar-SA"/>
              </w:rPr>
              <w:t xml:space="preserve"> користе се: радни сто, б</w:t>
            </w:r>
            <w:r w:rsidR="00DC055F" w:rsidRPr="00DC055F">
              <w:rPr>
                <w:sz w:val="22"/>
                <w:szCs w:val="22"/>
                <w:lang w:val="en-US" w:eastAsia="ar-SA"/>
              </w:rPr>
              <w:t>русилице</w:t>
            </w:r>
            <w:r w:rsidR="00DC055F" w:rsidRPr="00DC055F">
              <w:rPr>
                <w:sz w:val="22"/>
                <w:szCs w:val="22"/>
                <w:lang w:val="sr-Cyrl-RS" w:eastAsia="ar-SA"/>
              </w:rPr>
              <w:t xml:space="preserve">, </w:t>
            </w:r>
            <w:r w:rsidR="00DC055F" w:rsidRPr="00DC055F">
              <w:rPr>
                <w:sz w:val="22"/>
                <w:szCs w:val="22"/>
                <w:lang w:val="ru-RU"/>
              </w:rPr>
              <w:t>апарати</w:t>
            </w:r>
            <w:r w:rsidR="00DC055F" w:rsidRPr="00DC055F">
              <w:rPr>
                <w:sz w:val="22"/>
                <w:szCs w:val="22"/>
                <w:lang w:val="sr-Latn-CS"/>
              </w:rPr>
              <w:t xml:space="preserve"> </w:t>
            </w:r>
            <w:r w:rsidR="00DC055F" w:rsidRPr="00DC055F">
              <w:rPr>
                <w:sz w:val="22"/>
                <w:szCs w:val="22"/>
                <w:lang w:val="ru-RU"/>
              </w:rPr>
              <w:t>за</w:t>
            </w:r>
            <w:r w:rsidR="00DC055F" w:rsidRPr="00DC055F">
              <w:rPr>
                <w:sz w:val="22"/>
                <w:szCs w:val="22"/>
                <w:lang w:val="sr-Latn-CS"/>
              </w:rPr>
              <w:t xml:space="preserve"> </w:t>
            </w:r>
            <w:r w:rsidR="00DC055F" w:rsidRPr="00DC055F">
              <w:rPr>
                <w:sz w:val="22"/>
                <w:szCs w:val="22"/>
                <w:lang w:val="ru-RU"/>
              </w:rPr>
              <w:t>гасно</w:t>
            </w:r>
            <w:r w:rsidR="00DC055F" w:rsidRPr="00DC055F">
              <w:rPr>
                <w:sz w:val="22"/>
                <w:szCs w:val="22"/>
                <w:lang w:val="sr-Latn-CS"/>
              </w:rPr>
              <w:t xml:space="preserve"> </w:t>
            </w:r>
            <w:r w:rsidR="00DC055F" w:rsidRPr="00DC055F">
              <w:rPr>
                <w:sz w:val="22"/>
                <w:szCs w:val="22"/>
                <w:lang w:val="ru-RU"/>
              </w:rPr>
              <w:t>сечење</w:t>
            </w:r>
            <w:r w:rsidR="00DC055F" w:rsidRPr="00DC055F">
              <w:rPr>
                <w:sz w:val="22"/>
                <w:szCs w:val="22"/>
                <w:lang w:val="sr-Latn-CS"/>
              </w:rPr>
              <w:t xml:space="preserve"> (</w:t>
            </w:r>
            <w:r w:rsidR="00DC055F" w:rsidRPr="00DC055F">
              <w:rPr>
                <w:sz w:val="22"/>
                <w:szCs w:val="22"/>
                <w:lang w:val="ru-RU"/>
              </w:rPr>
              <w:t>бренери</w:t>
            </w:r>
            <w:r w:rsidR="00DC055F" w:rsidRPr="00DC055F">
              <w:rPr>
                <w:sz w:val="22"/>
                <w:szCs w:val="22"/>
                <w:lang w:val="sr-Latn-CS"/>
              </w:rPr>
              <w:t>)</w:t>
            </w:r>
            <w:r w:rsidR="00DC055F" w:rsidRPr="00DC055F">
              <w:rPr>
                <w:sz w:val="22"/>
                <w:szCs w:val="22"/>
                <w:lang w:val="sr-Cyrl-RS"/>
              </w:rPr>
              <w:t xml:space="preserve">, </w:t>
            </w:r>
            <w:r w:rsidR="00DC055F" w:rsidRPr="00DC055F">
              <w:rPr>
                <w:sz w:val="22"/>
                <w:szCs w:val="22"/>
                <w:lang w:val="ru-RU"/>
              </w:rPr>
              <w:t>разни</w:t>
            </w:r>
            <w:r w:rsidR="00DC055F" w:rsidRPr="00DC055F">
              <w:rPr>
                <w:sz w:val="22"/>
                <w:szCs w:val="22"/>
                <w:lang w:val="sr-Latn-CS"/>
              </w:rPr>
              <w:t xml:space="preserve"> </w:t>
            </w:r>
            <w:r w:rsidR="00DC055F" w:rsidRPr="00DC055F">
              <w:rPr>
                <w:sz w:val="22"/>
                <w:szCs w:val="22"/>
                <w:lang w:val="ru-RU"/>
              </w:rPr>
              <w:t>ручни</w:t>
            </w:r>
            <w:r w:rsidR="00DC055F" w:rsidRPr="00DC055F">
              <w:rPr>
                <w:sz w:val="22"/>
                <w:szCs w:val="22"/>
                <w:lang w:val="sr-Latn-CS"/>
              </w:rPr>
              <w:t xml:space="preserve"> </w:t>
            </w:r>
            <w:r w:rsidR="00DC055F" w:rsidRPr="00DC055F">
              <w:rPr>
                <w:sz w:val="22"/>
                <w:szCs w:val="22"/>
                <w:lang w:val="ru-RU"/>
              </w:rPr>
              <w:t>алат</w:t>
            </w:r>
            <w:r w:rsidR="00DC055F" w:rsidRPr="00DC055F">
              <w:rPr>
                <w:sz w:val="22"/>
                <w:szCs w:val="22"/>
                <w:lang w:val="sr-Latn-CS"/>
              </w:rPr>
              <w:t xml:space="preserve"> (</w:t>
            </w:r>
            <w:r w:rsidR="00DC055F" w:rsidRPr="00DC055F">
              <w:rPr>
                <w:sz w:val="22"/>
                <w:szCs w:val="22"/>
                <w:lang w:val="ru-RU"/>
              </w:rPr>
              <w:t>ручна</w:t>
            </w:r>
            <w:r w:rsidR="00DC055F" w:rsidRPr="00DC055F">
              <w:rPr>
                <w:sz w:val="22"/>
                <w:szCs w:val="22"/>
                <w:lang w:val="sr-Latn-CS"/>
              </w:rPr>
              <w:t xml:space="preserve"> </w:t>
            </w:r>
            <w:r w:rsidR="00DC055F" w:rsidRPr="00DC055F">
              <w:rPr>
                <w:sz w:val="22"/>
                <w:szCs w:val="22"/>
                <w:lang w:val="ru-RU"/>
              </w:rPr>
              <w:t>тестера</w:t>
            </w:r>
            <w:r w:rsidR="00DC055F" w:rsidRPr="00DC055F">
              <w:rPr>
                <w:sz w:val="22"/>
                <w:szCs w:val="22"/>
                <w:lang w:val="sr-Latn-CS"/>
              </w:rPr>
              <w:t xml:space="preserve">, </w:t>
            </w:r>
            <w:r w:rsidR="00DC055F" w:rsidRPr="00DC055F">
              <w:rPr>
                <w:sz w:val="22"/>
                <w:szCs w:val="22"/>
                <w:lang w:val="ru-RU"/>
              </w:rPr>
              <w:t>бушилице</w:t>
            </w:r>
            <w:r w:rsidR="00DC055F" w:rsidRPr="00DC055F">
              <w:rPr>
                <w:sz w:val="22"/>
                <w:szCs w:val="22"/>
                <w:lang w:val="sr-Latn-CS"/>
              </w:rPr>
              <w:t xml:space="preserve">, </w:t>
            </w:r>
            <w:r w:rsidR="00DC055F" w:rsidRPr="00DC055F">
              <w:rPr>
                <w:sz w:val="22"/>
                <w:szCs w:val="22"/>
                <w:lang w:val="ru-RU"/>
              </w:rPr>
              <w:t>кљешта</w:t>
            </w:r>
            <w:r w:rsidR="00DC055F" w:rsidRPr="00DC055F">
              <w:rPr>
                <w:sz w:val="22"/>
                <w:szCs w:val="22"/>
                <w:lang w:val="sr-Latn-CS"/>
              </w:rPr>
              <w:t xml:space="preserve">, </w:t>
            </w:r>
            <w:r w:rsidR="00DC055F" w:rsidRPr="00DC055F">
              <w:rPr>
                <w:sz w:val="22"/>
                <w:szCs w:val="22"/>
                <w:lang w:val="ru-RU"/>
              </w:rPr>
              <w:t>маказе</w:t>
            </w:r>
            <w:r w:rsidR="00DC055F" w:rsidRPr="00DC055F">
              <w:rPr>
                <w:sz w:val="22"/>
                <w:szCs w:val="22"/>
                <w:lang w:val="sr-Latn-CS"/>
              </w:rPr>
              <w:t>,</w:t>
            </w:r>
            <w:r w:rsidR="00DC055F" w:rsidRPr="00DC055F">
              <w:rPr>
                <w:sz w:val="22"/>
                <w:szCs w:val="22"/>
              </w:rPr>
              <w:t xml:space="preserve"> ножеве,</w:t>
            </w:r>
            <w:r w:rsidR="00DC055F" w:rsidRPr="00DC055F">
              <w:rPr>
                <w:sz w:val="22"/>
                <w:szCs w:val="22"/>
                <w:lang w:val="sr-Latn-CS"/>
              </w:rPr>
              <w:t xml:space="preserve"> </w:t>
            </w:r>
            <w:r w:rsidR="00DC055F" w:rsidRPr="00DC055F">
              <w:rPr>
                <w:sz w:val="22"/>
                <w:szCs w:val="22"/>
                <w:lang w:val="ru-RU"/>
              </w:rPr>
              <w:t>одвртаче</w:t>
            </w:r>
            <w:r w:rsidR="00DC055F" w:rsidRPr="00DC055F">
              <w:rPr>
                <w:sz w:val="22"/>
                <w:szCs w:val="22"/>
                <w:lang w:val="sr-Latn-CS"/>
              </w:rPr>
              <w:t xml:space="preserve">, </w:t>
            </w:r>
            <w:r w:rsidR="00DC055F" w:rsidRPr="00DC055F">
              <w:rPr>
                <w:sz w:val="22"/>
                <w:szCs w:val="22"/>
                <w:lang w:val="ru-RU"/>
              </w:rPr>
              <w:t>завртаче</w:t>
            </w:r>
            <w:r w:rsidR="00DC055F" w:rsidRPr="00DC055F">
              <w:rPr>
                <w:sz w:val="22"/>
                <w:szCs w:val="22"/>
                <w:lang w:val="sr-Latn-CS"/>
              </w:rPr>
              <w:t xml:space="preserve"> </w:t>
            </w:r>
            <w:r w:rsidR="00DC055F" w:rsidRPr="00DC055F">
              <w:rPr>
                <w:sz w:val="22"/>
                <w:szCs w:val="22"/>
                <w:lang w:val="ru-RU"/>
              </w:rPr>
              <w:t>и</w:t>
            </w:r>
            <w:r w:rsidR="00DC055F" w:rsidRPr="00DC055F">
              <w:rPr>
                <w:sz w:val="22"/>
                <w:szCs w:val="22"/>
                <w:lang w:val="sr-Latn-CS"/>
              </w:rPr>
              <w:t xml:space="preserve"> </w:t>
            </w:r>
            <w:r w:rsidR="00DC055F" w:rsidRPr="00DC055F">
              <w:rPr>
                <w:sz w:val="22"/>
                <w:szCs w:val="22"/>
                <w:lang w:val="ru-RU"/>
              </w:rPr>
              <w:t>сличан</w:t>
            </w:r>
            <w:r w:rsidR="00DC055F" w:rsidRPr="00DC055F">
              <w:rPr>
                <w:sz w:val="22"/>
                <w:szCs w:val="22"/>
                <w:lang w:val="sr-Latn-CS"/>
              </w:rPr>
              <w:t xml:space="preserve"> </w:t>
            </w:r>
            <w:r w:rsidR="00DC055F" w:rsidRPr="00DC055F">
              <w:rPr>
                <w:sz w:val="22"/>
                <w:szCs w:val="22"/>
                <w:lang w:val="ru-RU"/>
              </w:rPr>
              <w:t>алат</w:t>
            </w:r>
            <w:r w:rsidR="00DC055F" w:rsidRPr="00DC055F">
              <w:rPr>
                <w:sz w:val="22"/>
                <w:szCs w:val="22"/>
                <w:lang w:val="sr-Latn-CS"/>
              </w:rPr>
              <w:t>)</w:t>
            </w:r>
            <w:r w:rsidR="00DC055F" w:rsidRPr="00DC055F">
              <w:rPr>
                <w:sz w:val="22"/>
                <w:szCs w:val="22"/>
                <w:lang w:val="sr-Cyrl-RS"/>
              </w:rPr>
              <w:t>.</w:t>
            </w:r>
          </w:p>
          <w:p w14:paraId="12E5D189" w14:textId="1EEAE910" w:rsidR="000C3682" w:rsidRDefault="000C3682" w:rsidP="009F3287">
            <w:pPr>
              <w:rPr>
                <w:color w:val="000000"/>
                <w:sz w:val="22"/>
                <w:szCs w:val="22"/>
                <w:lang w:val="ru-RU"/>
              </w:rPr>
            </w:pPr>
          </w:p>
          <w:p w14:paraId="0495164D" w14:textId="34AFC8F3" w:rsidR="00DC055F" w:rsidRPr="00DC055F" w:rsidRDefault="000C3682" w:rsidP="00DC055F">
            <w:pPr>
              <w:ind w:firstLine="31"/>
              <w:jc w:val="both"/>
              <w:rPr>
                <w:sz w:val="22"/>
                <w:szCs w:val="22"/>
              </w:rPr>
            </w:pPr>
            <w:r>
              <w:rPr>
                <w:color w:val="000000"/>
                <w:sz w:val="22"/>
                <w:szCs w:val="22"/>
                <w:u w:val="single"/>
              </w:rPr>
              <w:t>Мере заштите животне средине и контрола загађивања</w:t>
            </w:r>
            <w:r>
              <w:rPr>
                <w:color w:val="000000"/>
                <w:sz w:val="22"/>
                <w:szCs w:val="22"/>
              </w:rPr>
              <w:t>:</w:t>
            </w:r>
            <w:r>
              <w:rPr>
                <w:color w:val="000000"/>
              </w:rPr>
              <w:t xml:space="preserve"> </w:t>
            </w:r>
            <w:r w:rsidR="009F3287" w:rsidRPr="007175F8">
              <w:t xml:space="preserve"> </w:t>
            </w:r>
            <w:r w:rsidR="00DC055F" w:rsidRPr="00DC055F">
              <w:t xml:space="preserve"> </w:t>
            </w:r>
            <w:r w:rsidR="00DC055F" w:rsidRPr="00DC055F">
              <w:rPr>
                <w:sz w:val="22"/>
                <w:szCs w:val="22"/>
              </w:rPr>
              <w:t>Спроводити мере заштите животне средине утврђене Решењем број 501-35/2018-05 од 28.02.2018. године.</w:t>
            </w:r>
          </w:p>
          <w:p w14:paraId="56C55DC1" w14:textId="66853980" w:rsidR="000C3682" w:rsidRDefault="000C3682" w:rsidP="009F3287">
            <w:pPr>
              <w:rPr>
                <w:color w:val="000000"/>
                <w:sz w:val="22"/>
                <w:szCs w:val="22"/>
              </w:rPr>
            </w:pPr>
          </w:p>
          <w:p w14:paraId="76111891" w14:textId="4D7D9BCA" w:rsidR="00DC055F" w:rsidRPr="00DC055F" w:rsidRDefault="000C3682" w:rsidP="00DC055F">
            <w:pPr>
              <w:jc w:val="both"/>
              <w:rPr>
                <w:color w:val="000000"/>
                <w:sz w:val="22"/>
                <w:szCs w:val="22"/>
              </w:rPr>
            </w:pPr>
            <w:r>
              <w:rPr>
                <w:color w:val="000000"/>
                <w:sz w:val="22"/>
                <w:szCs w:val="22"/>
                <w:u w:val="single"/>
              </w:rPr>
              <w:t>Спречавње удеса и одговор на удес</w:t>
            </w:r>
            <w:r>
              <w:rPr>
                <w:color w:val="000000"/>
                <w:sz w:val="22"/>
                <w:szCs w:val="22"/>
              </w:rPr>
              <w:t>:</w:t>
            </w:r>
            <w:r>
              <w:rPr>
                <w:color w:val="000000"/>
                <w:sz w:val="22"/>
                <w:szCs w:val="22"/>
                <w:lang w:val="ru-RU"/>
              </w:rPr>
              <w:t xml:space="preserve"> </w:t>
            </w:r>
            <w:r>
              <w:rPr>
                <w:color w:val="000000"/>
              </w:rPr>
              <w:t xml:space="preserve"> </w:t>
            </w:r>
            <w:r w:rsidR="009F3287" w:rsidRPr="009F3287">
              <w:rPr>
                <w:color w:val="000000"/>
              </w:rPr>
              <w:t xml:space="preserve"> </w:t>
            </w:r>
            <w:r w:rsidR="00DC055F" w:rsidRPr="00DC055F">
              <w:rPr>
                <w:color w:val="000000"/>
              </w:rPr>
              <w:t xml:space="preserve"> </w:t>
            </w:r>
            <w:r w:rsidR="00DC055F" w:rsidRPr="00DC055F">
              <w:rPr>
                <w:color w:val="000000"/>
                <w:sz w:val="22"/>
                <w:szCs w:val="22"/>
              </w:rPr>
              <w:t xml:space="preserve">У постројењу се не управља са опасним материјама дефинисаним  Законом о заштити животне средине и подзаконским актима донетим на основу њега. На препознате акцидентне ситуације које нису да нивоу удеса поступати у складу са дефинисаним процедурама на основу донетог Плана заштите од удеса. </w:t>
            </w:r>
          </w:p>
          <w:p w14:paraId="46769C69" w14:textId="7A8397C7" w:rsidR="0090654F" w:rsidRPr="00DC055F" w:rsidRDefault="000C3682" w:rsidP="0090654F">
            <w:pPr>
              <w:jc w:val="both"/>
              <w:rPr>
                <w:color w:val="000000"/>
                <w:sz w:val="22"/>
                <w:szCs w:val="22"/>
              </w:rPr>
            </w:pPr>
            <w:r>
              <w:rPr>
                <w:color w:val="000000"/>
                <w:sz w:val="22"/>
                <w:szCs w:val="22"/>
                <w:u w:val="single"/>
              </w:rPr>
              <w:t>Мере у случају коначног престанка рада постројења</w:t>
            </w:r>
            <w:r>
              <w:rPr>
                <w:color w:val="000000"/>
                <w:sz w:val="22"/>
                <w:szCs w:val="22"/>
              </w:rPr>
              <w:t>:</w:t>
            </w:r>
            <w:r>
              <w:rPr>
                <w:color w:val="000000"/>
                <w:sz w:val="22"/>
                <w:szCs w:val="22"/>
                <w:lang w:val="ru-RU"/>
              </w:rPr>
              <w:t xml:space="preserve"> </w:t>
            </w:r>
            <w:r>
              <w:rPr>
                <w:color w:val="000000"/>
              </w:rPr>
              <w:t xml:space="preserve"> </w:t>
            </w:r>
            <w:r w:rsidR="0090654F" w:rsidRPr="0090654F">
              <w:rPr>
                <w:color w:val="000000"/>
              </w:rPr>
              <w:t xml:space="preserve"> </w:t>
            </w:r>
            <w:r w:rsidR="0090654F" w:rsidRPr="00DC055F">
              <w:rPr>
                <w:color w:val="000000"/>
                <w:sz w:val="22"/>
                <w:szCs w:val="22"/>
              </w:rPr>
              <w:t>У случају затварања постројења поступати у складу са  дефинисаним планом на основу донетог Плана затварања постројења.</w:t>
            </w:r>
          </w:p>
          <w:p w14:paraId="43E9D06A" w14:textId="299AB7A5" w:rsidR="0090654F" w:rsidRPr="00DC055F" w:rsidRDefault="000C3682" w:rsidP="0090654F">
            <w:pPr>
              <w:jc w:val="both"/>
              <w:rPr>
                <w:color w:val="000000"/>
                <w:sz w:val="22"/>
                <w:szCs w:val="22"/>
                <w:lang w:val="sr-Cyrl-RS"/>
              </w:rPr>
            </w:pPr>
            <w:r>
              <w:rPr>
                <w:color w:val="000000"/>
                <w:sz w:val="22"/>
                <w:szCs w:val="22"/>
                <w:u w:val="single"/>
              </w:rPr>
              <w:t>Извештавање</w:t>
            </w:r>
            <w:r>
              <w:rPr>
                <w:color w:val="000000"/>
                <w:sz w:val="22"/>
                <w:szCs w:val="22"/>
                <w:lang w:val="ru-RU"/>
              </w:rPr>
              <w:t xml:space="preserve">: </w:t>
            </w:r>
            <w:r w:rsidR="0090654F" w:rsidRPr="0090654F">
              <w:rPr>
                <w:color w:val="000000"/>
              </w:rPr>
              <w:t xml:space="preserve"> </w:t>
            </w:r>
            <w:r w:rsidR="0090654F" w:rsidRPr="00DC055F">
              <w:rPr>
                <w:color w:val="000000"/>
                <w:sz w:val="22"/>
                <w:szCs w:val="22"/>
              </w:rPr>
              <w:t xml:space="preserve">Обавезује се оператер да се придржава прописане динамике извештавања према надлежним органима и институцијама у складу са Законом о управљању отпадом </w:t>
            </w:r>
            <w:r w:rsidR="0090654F" w:rsidRPr="00DC055F">
              <w:rPr>
                <w:color w:val="000000"/>
                <w:sz w:val="22"/>
                <w:szCs w:val="22"/>
                <w:lang w:val="ru-RU"/>
              </w:rPr>
              <w:t>(</w:t>
            </w:r>
            <w:r w:rsidR="0090654F" w:rsidRPr="00DC055F">
              <w:rPr>
                <w:color w:val="000000"/>
                <w:sz w:val="22"/>
                <w:szCs w:val="22"/>
              </w:rPr>
              <w:t>,,</w:t>
            </w:r>
            <w:r w:rsidR="0090654F" w:rsidRPr="00DC055F">
              <w:rPr>
                <w:color w:val="000000"/>
                <w:sz w:val="22"/>
                <w:szCs w:val="22"/>
                <w:lang w:val="ru-RU"/>
              </w:rPr>
              <w:t>Службени гласник</w:t>
            </w:r>
            <w:r w:rsidR="0090654F" w:rsidRPr="00DC055F">
              <w:rPr>
                <w:color w:val="000000"/>
                <w:sz w:val="22"/>
                <w:szCs w:val="22"/>
              </w:rPr>
              <w:t xml:space="preserve"> РСˮ, број 36/2009</w:t>
            </w:r>
            <w:r w:rsidR="0090654F" w:rsidRPr="00DC055F">
              <w:rPr>
                <w:color w:val="000000"/>
                <w:sz w:val="22"/>
                <w:szCs w:val="22"/>
                <w:lang w:val="sr-Cyrl-RS"/>
              </w:rPr>
              <w:t xml:space="preserve">, </w:t>
            </w:r>
            <w:r w:rsidR="0090654F" w:rsidRPr="00DC055F">
              <w:rPr>
                <w:color w:val="000000"/>
                <w:sz w:val="22"/>
                <w:szCs w:val="22"/>
              </w:rPr>
              <w:t>88/2010</w:t>
            </w:r>
            <w:r w:rsidR="0090654F" w:rsidRPr="00DC055F">
              <w:rPr>
                <w:color w:val="000000"/>
                <w:sz w:val="22"/>
                <w:szCs w:val="22"/>
                <w:lang w:val="en-US"/>
              </w:rPr>
              <w:t xml:space="preserve">, </w:t>
            </w:r>
            <w:r w:rsidR="0090654F" w:rsidRPr="00DC055F">
              <w:rPr>
                <w:sz w:val="22"/>
                <w:szCs w:val="22"/>
                <w:lang w:val="ru-RU"/>
              </w:rPr>
              <w:t>14/2016</w:t>
            </w:r>
            <w:r w:rsidR="0090654F" w:rsidRPr="00DC055F">
              <w:rPr>
                <w:sz w:val="22"/>
                <w:szCs w:val="22"/>
                <w:lang w:val="sr-Cyrl-RS"/>
              </w:rPr>
              <w:t xml:space="preserve"> </w:t>
            </w:r>
            <w:r w:rsidR="0090654F" w:rsidRPr="00DC055F">
              <w:rPr>
                <w:sz w:val="22"/>
                <w:szCs w:val="22"/>
                <w:lang w:val="en-US"/>
              </w:rPr>
              <w:t>и 95/18</w:t>
            </w:r>
            <w:r w:rsidR="0090654F" w:rsidRPr="00DC055F">
              <w:rPr>
                <w:sz w:val="22"/>
                <w:szCs w:val="22"/>
                <w:lang w:val="sr-Cyrl-RS"/>
              </w:rPr>
              <w:t>-</w:t>
            </w:r>
            <w:r w:rsidR="0090654F" w:rsidRPr="00DC055F">
              <w:rPr>
                <w:sz w:val="22"/>
                <w:szCs w:val="22"/>
                <w:lang w:val="en-US"/>
              </w:rPr>
              <w:t>др. закон</w:t>
            </w:r>
            <w:r w:rsidR="0090654F" w:rsidRPr="00DC055F">
              <w:rPr>
                <w:color w:val="000000"/>
                <w:sz w:val="22"/>
                <w:szCs w:val="22"/>
              </w:rPr>
              <w:t>) и посебним прописима.</w:t>
            </w:r>
          </w:p>
          <w:p w14:paraId="5AD2F5C7" w14:textId="77777777" w:rsidR="0090654F" w:rsidRPr="00DC055F" w:rsidRDefault="0090654F" w:rsidP="0090654F">
            <w:pPr>
              <w:jc w:val="both"/>
              <w:rPr>
                <w:color w:val="000000"/>
                <w:sz w:val="22"/>
                <w:szCs w:val="22"/>
              </w:rPr>
            </w:pPr>
            <w:r w:rsidRPr="00DC055F">
              <w:rPr>
                <w:color w:val="000000"/>
                <w:sz w:val="22"/>
                <w:szCs w:val="22"/>
              </w:rPr>
              <w:t xml:space="preserve">Оператер је дужан да попуњава Документ о кретању отпада у складу са Законом о управљању отпадом </w:t>
            </w:r>
            <w:r w:rsidRPr="00DC055F">
              <w:rPr>
                <w:color w:val="000000"/>
                <w:sz w:val="22"/>
                <w:szCs w:val="22"/>
                <w:lang w:val="ru-RU"/>
              </w:rPr>
              <w:t>(</w:t>
            </w:r>
            <w:r w:rsidRPr="00DC055F">
              <w:rPr>
                <w:color w:val="000000"/>
                <w:sz w:val="22"/>
                <w:szCs w:val="22"/>
              </w:rPr>
              <w:t>,,</w:t>
            </w:r>
            <w:r w:rsidRPr="00DC055F">
              <w:rPr>
                <w:color w:val="000000"/>
                <w:sz w:val="22"/>
                <w:szCs w:val="22"/>
                <w:lang w:val="ru-RU"/>
              </w:rPr>
              <w:t>Службени гласник</w:t>
            </w:r>
            <w:r w:rsidRPr="00DC055F">
              <w:rPr>
                <w:color w:val="000000"/>
                <w:sz w:val="22"/>
                <w:szCs w:val="22"/>
              </w:rPr>
              <w:t xml:space="preserve"> РСˮ, број 36/2009</w:t>
            </w:r>
            <w:r w:rsidRPr="00DC055F">
              <w:rPr>
                <w:color w:val="000000"/>
                <w:sz w:val="22"/>
                <w:szCs w:val="22"/>
                <w:lang w:val="sr-Cyrl-RS"/>
              </w:rPr>
              <w:t>,</w:t>
            </w:r>
            <w:r w:rsidRPr="00DC055F">
              <w:rPr>
                <w:color w:val="000000"/>
                <w:sz w:val="22"/>
                <w:szCs w:val="22"/>
              </w:rPr>
              <w:t xml:space="preserve"> 88/2010</w:t>
            </w:r>
            <w:r w:rsidRPr="00DC055F">
              <w:rPr>
                <w:color w:val="000000"/>
                <w:sz w:val="22"/>
                <w:szCs w:val="22"/>
                <w:lang w:val="en-US"/>
              </w:rPr>
              <w:t xml:space="preserve">, </w:t>
            </w:r>
            <w:r w:rsidRPr="00DC055F">
              <w:rPr>
                <w:sz w:val="22"/>
                <w:szCs w:val="22"/>
                <w:lang w:val="ru-RU"/>
              </w:rPr>
              <w:t>14/2016</w:t>
            </w:r>
            <w:r w:rsidRPr="00DC055F">
              <w:rPr>
                <w:sz w:val="22"/>
                <w:szCs w:val="22"/>
                <w:lang w:val="sr-Cyrl-RS"/>
              </w:rPr>
              <w:t xml:space="preserve"> </w:t>
            </w:r>
            <w:r w:rsidRPr="00DC055F">
              <w:rPr>
                <w:sz w:val="22"/>
                <w:szCs w:val="22"/>
                <w:lang w:val="en-US"/>
              </w:rPr>
              <w:t>и 95/18</w:t>
            </w:r>
            <w:r w:rsidRPr="00DC055F">
              <w:rPr>
                <w:sz w:val="22"/>
                <w:szCs w:val="22"/>
                <w:lang w:val="sr-Cyrl-RS"/>
              </w:rPr>
              <w:t>-</w:t>
            </w:r>
            <w:r w:rsidRPr="00DC055F">
              <w:rPr>
                <w:sz w:val="22"/>
                <w:szCs w:val="22"/>
                <w:lang w:val="en-US"/>
              </w:rPr>
              <w:t>др. закон</w:t>
            </w:r>
            <w:r w:rsidRPr="00DC055F">
              <w:rPr>
                <w:color w:val="000000"/>
                <w:sz w:val="22"/>
                <w:szCs w:val="22"/>
              </w:rPr>
              <w:t>) и Правилником о обрасцу Документа о кретању отпада и упутству за његово попуњавање (</w:t>
            </w:r>
            <w:r w:rsidRPr="00DC055F">
              <w:rPr>
                <w:color w:val="000000"/>
                <w:sz w:val="22"/>
                <w:szCs w:val="22"/>
                <w:lang w:val="en-US"/>
              </w:rPr>
              <w:t>,,</w:t>
            </w:r>
            <w:r w:rsidRPr="00DC055F">
              <w:rPr>
                <w:color w:val="000000"/>
                <w:sz w:val="22"/>
                <w:szCs w:val="22"/>
              </w:rPr>
              <w:t>Службени гласник РСˮ, број 114/2013) и исти чува најмање две године.</w:t>
            </w:r>
          </w:p>
          <w:p w14:paraId="4D443AF0" w14:textId="6A2BB3B9" w:rsidR="000C3682" w:rsidRDefault="000C3682" w:rsidP="009F3287">
            <w:pPr>
              <w:jc w:val="both"/>
              <w:rPr>
                <w:b/>
                <w:color w:val="000000"/>
              </w:rPr>
            </w:pPr>
          </w:p>
        </w:tc>
      </w:tr>
      <w:tr w:rsidR="000C3682" w14:paraId="34193D5D" w14:textId="77777777" w:rsidTr="0090654F">
        <w:tc>
          <w:tcPr>
            <w:tcW w:w="625" w:type="dxa"/>
            <w:tcBorders>
              <w:top w:val="single" w:sz="4" w:space="0" w:color="auto"/>
              <w:left w:val="single" w:sz="4" w:space="0" w:color="auto"/>
              <w:bottom w:val="single" w:sz="4" w:space="0" w:color="auto"/>
              <w:right w:val="single" w:sz="4" w:space="0" w:color="auto"/>
            </w:tcBorders>
          </w:tcPr>
          <w:p w14:paraId="09B4DAE9" w14:textId="77777777" w:rsidR="000C3682" w:rsidRDefault="000C3682" w:rsidP="009F3287">
            <w:pPr>
              <w:autoSpaceDE w:val="0"/>
              <w:autoSpaceDN w:val="0"/>
              <w:adjustRightInd w:val="0"/>
              <w:rPr>
                <w:b/>
                <w:color w:val="000000"/>
                <w:sz w:val="22"/>
                <w:szCs w:val="22"/>
              </w:rPr>
            </w:pPr>
            <w:r>
              <w:rPr>
                <w:b/>
                <w:color w:val="000000"/>
                <w:sz w:val="22"/>
                <w:szCs w:val="22"/>
              </w:rPr>
              <w:lastRenderedPageBreak/>
              <w:t>11.</w:t>
            </w:r>
          </w:p>
          <w:p w14:paraId="7A3EC52D" w14:textId="77777777" w:rsidR="000C3682" w:rsidRDefault="000C3682" w:rsidP="009F3287">
            <w:pPr>
              <w:autoSpaceDE w:val="0"/>
              <w:autoSpaceDN w:val="0"/>
              <w:adjustRightInd w:val="0"/>
              <w:rPr>
                <w:b/>
                <w:color w:val="000000"/>
                <w:sz w:val="22"/>
                <w:szCs w:val="22"/>
              </w:rPr>
            </w:pPr>
          </w:p>
          <w:p w14:paraId="551F59D0" w14:textId="77777777" w:rsidR="000C3682" w:rsidRDefault="000C3682" w:rsidP="009F3287">
            <w:pPr>
              <w:autoSpaceDE w:val="0"/>
              <w:autoSpaceDN w:val="0"/>
              <w:adjustRightInd w:val="0"/>
              <w:rPr>
                <w:b/>
                <w:color w:val="000000"/>
                <w:sz w:val="22"/>
                <w:szCs w:val="22"/>
              </w:rPr>
            </w:pPr>
          </w:p>
        </w:tc>
        <w:tc>
          <w:tcPr>
            <w:tcW w:w="8860" w:type="dxa"/>
            <w:gridSpan w:val="2"/>
            <w:tcBorders>
              <w:top w:val="single" w:sz="4" w:space="0" w:color="auto"/>
              <w:left w:val="single" w:sz="4" w:space="0" w:color="auto"/>
              <w:bottom w:val="single" w:sz="4" w:space="0" w:color="auto"/>
              <w:right w:val="single" w:sz="4" w:space="0" w:color="auto"/>
            </w:tcBorders>
            <w:hideMark/>
          </w:tcPr>
          <w:p w14:paraId="2EC5742E" w14:textId="77777777" w:rsidR="000C3682" w:rsidRDefault="000C3682" w:rsidP="009F3287">
            <w:pPr>
              <w:autoSpaceDE w:val="0"/>
              <w:autoSpaceDN w:val="0"/>
              <w:adjustRightInd w:val="0"/>
              <w:ind w:left="132"/>
              <w:rPr>
                <w:b/>
                <w:color w:val="000000"/>
                <w:sz w:val="22"/>
                <w:szCs w:val="22"/>
              </w:rPr>
            </w:pPr>
            <w:r>
              <w:rPr>
                <w:b/>
                <w:color w:val="000000"/>
                <w:sz w:val="22"/>
                <w:szCs w:val="22"/>
              </w:rPr>
              <w:t xml:space="preserve">Промене: </w:t>
            </w:r>
          </w:p>
          <w:p w14:paraId="6806C699" w14:textId="4E819CEF" w:rsidR="000C3682" w:rsidRPr="008C05A7" w:rsidRDefault="000C3682" w:rsidP="008C05A7">
            <w:pPr>
              <w:rPr>
                <w:lang w:val="en-US"/>
              </w:rPr>
            </w:pPr>
            <w:r w:rsidRPr="00845F05">
              <w:rPr>
                <w:b/>
                <w:color w:val="000000"/>
                <w:sz w:val="22"/>
                <w:szCs w:val="22"/>
              </w:rPr>
              <w:t>а)</w:t>
            </w:r>
            <w:r w:rsidR="004967A3">
              <w:rPr>
                <w:lang w:val="en-US"/>
              </w:rPr>
              <w:t>.</w:t>
            </w:r>
            <w:r w:rsidR="008C05A7">
              <w:rPr>
                <w:b/>
                <w:color w:val="000000"/>
                <w:sz w:val="22"/>
                <w:szCs w:val="22"/>
                <w:lang w:val="sr-Cyrl-RS"/>
              </w:rPr>
              <w:t>Усклађивање дозволе, Решење бр- 382-29/2024-11 од 4.12.2024. године</w:t>
            </w:r>
          </w:p>
          <w:p w14:paraId="66FDDD22" w14:textId="77777777" w:rsidR="000C3682" w:rsidRDefault="000C3682" w:rsidP="009F3287">
            <w:pPr>
              <w:autoSpaceDE w:val="0"/>
              <w:autoSpaceDN w:val="0"/>
              <w:adjustRightInd w:val="0"/>
              <w:ind w:left="132"/>
              <w:rPr>
                <w:b/>
                <w:color w:val="000000"/>
                <w:sz w:val="22"/>
                <w:szCs w:val="22"/>
              </w:rPr>
            </w:pPr>
            <w:r>
              <w:rPr>
                <w:b/>
                <w:color w:val="000000"/>
                <w:sz w:val="22"/>
                <w:szCs w:val="22"/>
              </w:rPr>
              <w:t>б) одузимањ</w:t>
            </w:r>
            <w:r>
              <w:rPr>
                <w:b/>
                <w:color w:val="000000"/>
                <w:sz w:val="22"/>
                <w:szCs w:val="22"/>
                <w:lang w:val="sr-Cyrl-RS"/>
              </w:rPr>
              <w:t xml:space="preserve">е </w:t>
            </w:r>
            <w:r>
              <w:rPr>
                <w:b/>
                <w:color w:val="000000"/>
                <w:sz w:val="22"/>
                <w:szCs w:val="22"/>
              </w:rPr>
              <w:t xml:space="preserve"> дозволе</w:t>
            </w:r>
          </w:p>
        </w:tc>
      </w:tr>
      <w:tr w:rsidR="000C3682" w14:paraId="00163188" w14:textId="77777777" w:rsidTr="0090654F">
        <w:tc>
          <w:tcPr>
            <w:tcW w:w="625" w:type="dxa"/>
            <w:tcBorders>
              <w:top w:val="single" w:sz="4" w:space="0" w:color="auto"/>
              <w:left w:val="single" w:sz="4" w:space="0" w:color="auto"/>
              <w:bottom w:val="single" w:sz="4" w:space="0" w:color="auto"/>
              <w:right w:val="single" w:sz="4" w:space="0" w:color="auto"/>
            </w:tcBorders>
          </w:tcPr>
          <w:p w14:paraId="4753F4B9" w14:textId="77777777" w:rsidR="000C3682" w:rsidRDefault="000C3682" w:rsidP="009F3287">
            <w:pPr>
              <w:autoSpaceDE w:val="0"/>
              <w:autoSpaceDN w:val="0"/>
              <w:adjustRightInd w:val="0"/>
              <w:rPr>
                <w:b/>
                <w:color w:val="000000"/>
                <w:sz w:val="22"/>
                <w:szCs w:val="22"/>
              </w:rPr>
            </w:pPr>
            <w:r>
              <w:rPr>
                <w:b/>
                <w:color w:val="000000"/>
                <w:sz w:val="22"/>
                <w:szCs w:val="22"/>
              </w:rPr>
              <w:t>12.</w:t>
            </w:r>
          </w:p>
          <w:p w14:paraId="7AE0322C" w14:textId="77777777" w:rsidR="000C3682" w:rsidRDefault="000C3682" w:rsidP="009F3287">
            <w:pPr>
              <w:autoSpaceDE w:val="0"/>
              <w:autoSpaceDN w:val="0"/>
              <w:adjustRightInd w:val="0"/>
              <w:rPr>
                <w:b/>
                <w:color w:val="000000"/>
                <w:sz w:val="22"/>
                <w:szCs w:val="22"/>
              </w:rPr>
            </w:pPr>
          </w:p>
        </w:tc>
        <w:tc>
          <w:tcPr>
            <w:tcW w:w="8860" w:type="dxa"/>
            <w:gridSpan w:val="2"/>
            <w:tcBorders>
              <w:top w:val="single" w:sz="4" w:space="0" w:color="auto"/>
              <w:left w:val="single" w:sz="4" w:space="0" w:color="auto"/>
              <w:bottom w:val="single" w:sz="4" w:space="0" w:color="auto"/>
              <w:right w:val="single" w:sz="4" w:space="0" w:color="auto"/>
            </w:tcBorders>
          </w:tcPr>
          <w:p w14:paraId="05F1C171" w14:textId="77777777" w:rsidR="000C3682" w:rsidRDefault="000C3682" w:rsidP="009F3287">
            <w:pPr>
              <w:autoSpaceDE w:val="0"/>
              <w:autoSpaceDN w:val="0"/>
              <w:adjustRightInd w:val="0"/>
              <w:ind w:left="192"/>
              <w:rPr>
                <w:b/>
                <w:color w:val="000000"/>
                <w:sz w:val="22"/>
                <w:szCs w:val="22"/>
                <w:lang w:val="ru-RU"/>
              </w:rPr>
            </w:pPr>
            <w:r>
              <w:rPr>
                <w:b/>
                <w:color w:val="000000"/>
                <w:sz w:val="22"/>
                <w:szCs w:val="22"/>
              </w:rPr>
              <w:t>Н</w:t>
            </w:r>
            <w:r>
              <w:rPr>
                <w:b/>
                <w:color w:val="000000"/>
                <w:sz w:val="22"/>
                <w:szCs w:val="22"/>
                <w:lang w:val="ru-RU"/>
              </w:rPr>
              <w:t>апомене</w:t>
            </w:r>
          </w:p>
          <w:p w14:paraId="2696BE7B" w14:textId="77777777" w:rsidR="000C3682" w:rsidRDefault="000C3682" w:rsidP="009F3287">
            <w:pPr>
              <w:rPr>
                <w:color w:val="000000"/>
                <w:sz w:val="22"/>
                <w:szCs w:val="22"/>
              </w:rPr>
            </w:pPr>
          </w:p>
        </w:tc>
      </w:tr>
    </w:tbl>
    <w:p w14:paraId="6E76CE66" w14:textId="744DE4E7" w:rsidR="0010342B" w:rsidRDefault="0010342B"/>
    <w:p w14:paraId="7C5EF4CB" w14:textId="77777777" w:rsidR="0090654F" w:rsidRPr="00E47FEE" w:rsidRDefault="0090654F" w:rsidP="0090654F">
      <w:pPr>
        <w:jc w:val="center"/>
        <w:rPr>
          <w:sz w:val="22"/>
          <w:szCs w:val="22"/>
        </w:rPr>
      </w:pPr>
      <w:r w:rsidRPr="00E47FEE">
        <w:rPr>
          <w:sz w:val="22"/>
          <w:szCs w:val="22"/>
        </w:rPr>
        <w:t>Име и презиме овлашћеног лица</w:t>
      </w:r>
    </w:p>
    <w:p w14:paraId="61E215A4" w14:textId="77777777" w:rsidR="0090654F" w:rsidRPr="00E47FEE" w:rsidRDefault="0090654F" w:rsidP="0090654F">
      <w:pPr>
        <w:jc w:val="center"/>
        <w:rPr>
          <w:sz w:val="22"/>
          <w:szCs w:val="22"/>
        </w:rPr>
      </w:pPr>
      <w:r w:rsidRPr="00E47FEE">
        <w:rPr>
          <w:sz w:val="22"/>
          <w:szCs w:val="22"/>
        </w:rPr>
        <w:t>________________________________</w:t>
      </w:r>
    </w:p>
    <w:p w14:paraId="6B53793C" w14:textId="77777777" w:rsidR="0090654F" w:rsidRDefault="0090654F"/>
    <w:sectPr w:rsidR="0090654F" w:rsidSect="00DC055F">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667644"/>
    <w:lvl w:ilvl="0">
      <w:start w:val="1"/>
      <w:numFmt w:val="none"/>
      <w:suff w:val="nothing"/>
      <w:lvlText w:val=""/>
      <w:lvlJc w:val="left"/>
      <w:pPr>
        <w:tabs>
          <w:tab w:val="num" w:pos="1071"/>
        </w:tabs>
      </w:pPr>
      <w:rPr>
        <w:rFonts w:cs="Times New Roman"/>
      </w:rPr>
    </w:lvl>
    <w:lvl w:ilvl="1">
      <w:start w:val="1"/>
      <w:numFmt w:val="none"/>
      <w:suff w:val="nothing"/>
      <w:lvlText w:val=""/>
      <w:lvlJc w:val="left"/>
      <w:pPr>
        <w:tabs>
          <w:tab w:val="num" w:pos="1071"/>
        </w:tabs>
      </w:pPr>
      <w:rPr>
        <w:rFonts w:cs="Times New Roman"/>
      </w:rPr>
    </w:lvl>
    <w:lvl w:ilvl="2">
      <w:start w:val="1"/>
      <w:numFmt w:val="none"/>
      <w:suff w:val="nothing"/>
      <w:lvlText w:val=""/>
      <w:lvlJc w:val="left"/>
      <w:pPr>
        <w:tabs>
          <w:tab w:val="num" w:pos="1071"/>
        </w:tabs>
      </w:pPr>
      <w:rPr>
        <w:rFonts w:cs="Times New Roman"/>
      </w:rPr>
    </w:lvl>
    <w:lvl w:ilvl="3">
      <w:start w:val="1"/>
      <w:numFmt w:val="none"/>
      <w:suff w:val="nothing"/>
      <w:lvlText w:val=""/>
      <w:lvlJc w:val="left"/>
      <w:pPr>
        <w:tabs>
          <w:tab w:val="num" w:pos="1071"/>
        </w:tabs>
      </w:pPr>
      <w:rPr>
        <w:rFonts w:cs="Times New Roman"/>
      </w:rPr>
    </w:lvl>
    <w:lvl w:ilvl="4">
      <w:start w:val="1"/>
      <w:numFmt w:val="bullet"/>
      <w:lvlText w:val="-"/>
      <w:lvlJc w:val="left"/>
      <w:pPr>
        <w:tabs>
          <w:tab w:val="num" w:pos="1071"/>
        </w:tabs>
      </w:pPr>
      <w:rPr>
        <w:rFonts w:ascii="Verdana" w:hAnsi="Verdana"/>
        <w:color w:val="000000"/>
        <w:sz w:val="20"/>
      </w:rPr>
    </w:lvl>
    <w:lvl w:ilvl="5">
      <w:start w:val="1"/>
      <w:numFmt w:val="none"/>
      <w:suff w:val="nothing"/>
      <w:lvlText w:val=""/>
      <w:lvlJc w:val="left"/>
      <w:pPr>
        <w:tabs>
          <w:tab w:val="num" w:pos="1071"/>
        </w:tabs>
      </w:pPr>
      <w:rPr>
        <w:rFonts w:cs="Times New Roman"/>
      </w:rPr>
    </w:lvl>
    <w:lvl w:ilvl="6">
      <w:start w:val="1"/>
      <w:numFmt w:val="none"/>
      <w:suff w:val="nothing"/>
      <w:lvlText w:val=""/>
      <w:lvlJc w:val="left"/>
      <w:pPr>
        <w:tabs>
          <w:tab w:val="num" w:pos="1071"/>
        </w:tabs>
      </w:pPr>
      <w:rPr>
        <w:rFonts w:cs="Times New Roman"/>
      </w:rPr>
    </w:lvl>
    <w:lvl w:ilvl="7">
      <w:start w:val="1"/>
      <w:numFmt w:val="none"/>
      <w:suff w:val="nothing"/>
      <w:lvlText w:val=""/>
      <w:lvlJc w:val="left"/>
      <w:pPr>
        <w:tabs>
          <w:tab w:val="num" w:pos="1071"/>
        </w:tabs>
      </w:pPr>
      <w:rPr>
        <w:rFonts w:cs="Times New Roman"/>
      </w:rPr>
    </w:lvl>
    <w:lvl w:ilvl="8">
      <w:start w:val="1"/>
      <w:numFmt w:val="none"/>
      <w:suff w:val="nothing"/>
      <w:lvlText w:val=""/>
      <w:lvlJc w:val="left"/>
      <w:pPr>
        <w:tabs>
          <w:tab w:val="num" w:pos="1071"/>
        </w:tabs>
      </w:pPr>
      <w:rPr>
        <w:rFonts w:cs="Times New Roman"/>
      </w:rPr>
    </w:lvl>
  </w:abstractNum>
  <w:abstractNum w:abstractNumId="1" w15:restartNumberingAfterBreak="0">
    <w:nsid w:val="0BD46F52"/>
    <w:multiLevelType w:val="hybridMultilevel"/>
    <w:tmpl w:val="BA72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04753"/>
    <w:multiLevelType w:val="hybridMultilevel"/>
    <w:tmpl w:val="11069A06"/>
    <w:lvl w:ilvl="0" w:tplc="6780FB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650209"/>
    <w:multiLevelType w:val="hybridMultilevel"/>
    <w:tmpl w:val="E81E6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0975313">
    <w:abstractNumId w:val="3"/>
  </w:num>
  <w:num w:numId="2" w16cid:durableId="1243756004">
    <w:abstractNumId w:val="0"/>
  </w:num>
  <w:num w:numId="3" w16cid:durableId="322778372">
    <w:abstractNumId w:val="1"/>
  </w:num>
  <w:num w:numId="4" w16cid:durableId="1598101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682"/>
    <w:rsid w:val="000C3682"/>
    <w:rsid w:val="0010342B"/>
    <w:rsid w:val="00130248"/>
    <w:rsid w:val="001C02AC"/>
    <w:rsid w:val="002E544B"/>
    <w:rsid w:val="004967A3"/>
    <w:rsid w:val="005201E3"/>
    <w:rsid w:val="005D5B0F"/>
    <w:rsid w:val="005F2014"/>
    <w:rsid w:val="006941E7"/>
    <w:rsid w:val="007E69F2"/>
    <w:rsid w:val="00845F05"/>
    <w:rsid w:val="008C05A7"/>
    <w:rsid w:val="0090654F"/>
    <w:rsid w:val="009942BE"/>
    <w:rsid w:val="009F3287"/>
    <w:rsid w:val="00AB0445"/>
    <w:rsid w:val="00DC055F"/>
    <w:rsid w:val="00F371F8"/>
    <w:rsid w:val="00FC6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CF5D2"/>
  <w15:chartTrackingRefBased/>
  <w15:docId w15:val="{AED62DEB-C66C-4141-947A-4A9FF32D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682"/>
    <w:pPr>
      <w:spacing w:after="0" w:line="240" w:lineRule="auto"/>
    </w:pPr>
    <w:rPr>
      <w:rFonts w:ascii="Times New Roman" w:eastAsia="Times New Roman" w:hAnsi="Times New Roman" w:cs="Times New Roman"/>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0C3682"/>
    <w:pPr>
      <w:spacing w:before="150" w:after="225"/>
    </w:pPr>
    <w:rPr>
      <w:lang w:val="en-US"/>
    </w:rPr>
  </w:style>
  <w:style w:type="table" w:styleId="TableGrid">
    <w:name w:val="Table Grid"/>
    <w:basedOn w:val="TableNormal"/>
    <w:rsid w:val="000C368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C3682"/>
    <w:rPr>
      <w:b/>
      <w:bCs/>
    </w:rPr>
  </w:style>
  <w:style w:type="paragraph" w:styleId="NoSpacing">
    <w:name w:val="No Spacing"/>
    <w:uiPriority w:val="1"/>
    <w:qFormat/>
    <w:rsid w:val="009F3287"/>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31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3062</Words>
  <Characters>17459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Krčum</dc:creator>
  <cp:keywords/>
  <dc:description/>
  <cp:lastModifiedBy>Tanja Krčum</cp:lastModifiedBy>
  <cp:revision>10</cp:revision>
  <cp:lastPrinted>2024-12-10T08:02:00Z</cp:lastPrinted>
  <dcterms:created xsi:type="dcterms:W3CDTF">2020-09-16T12:07:00Z</dcterms:created>
  <dcterms:modified xsi:type="dcterms:W3CDTF">2025-01-21T14:15:00Z</dcterms:modified>
</cp:coreProperties>
</file>